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3888D" w14:textId="425B1B5C" w:rsidR="009D0C48" w:rsidRDefault="009D0C48" w:rsidP="009D0C48">
      <w:pPr>
        <w:autoSpaceDE w:val="0"/>
        <w:autoSpaceDN w:val="0"/>
        <w:adjustRightInd w:val="0"/>
        <w:ind w:left="1985"/>
        <w:jc w:val="both"/>
      </w:pPr>
      <w:r>
        <w:rPr>
          <w:noProof/>
        </w:rPr>
        <w:drawing>
          <wp:anchor distT="0" distB="0" distL="114300" distR="114300" simplePos="0" relativeHeight="251659264" behindDoc="0" locked="0" layoutInCell="1" allowOverlap="1" wp14:anchorId="61EAC554" wp14:editId="54A9B9E8">
            <wp:simplePos x="0" y="0"/>
            <wp:positionH relativeFrom="column">
              <wp:posOffset>-32385</wp:posOffset>
            </wp:positionH>
            <wp:positionV relativeFrom="paragraph">
              <wp:posOffset>14605</wp:posOffset>
            </wp:positionV>
            <wp:extent cx="1066165" cy="667385"/>
            <wp:effectExtent l="0" t="0" r="0" b="0"/>
            <wp:wrapNone/>
            <wp:docPr id="4" name="Obraz 1" descr="Obraz zawierający Czcionka, Grafika, projekt graficzny, logo&#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 1" descr="Obraz zawierający Czcionka, Grafika, projekt graficzny, logo&#10;&#10;Opis wygenerowany automatyczni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6165" cy="66738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Powiatowy Urząd Pracy w </w:t>
      </w:r>
      <w:r w:rsidR="00B1785A">
        <w:t>Lipnie</w:t>
      </w:r>
    </w:p>
    <w:p w14:paraId="7CEA84B3" w14:textId="1D550771" w:rsidR="009D0C48" w:rsidRDefault="009D0C48" w:rsidP="009D0C48">
      <w:pPr>
        <w:autoSpaceDE w:val="0"/>
        <w:autoSpaceDN w:val="0"/>
        <w:adjustRightInd w:val="0"/>
        <w:ind w:left="1985"/>
        <w:jc w:val="both"/>
      </w:pPr>
      <w:r>
        <w:t xml:space="preserve">ul. </w:t>
      </w:r>
      <w:r w:rsidR="00B1785A">
        <w:t>Okrzei 7b</w:t>
      </w:r>
    </w:p>
    <w:p w14:paraId="4BF1D46B" w14:textId="1469AF43" w:rsidR="009D0C48" w:rsidRDefault="00B1785A" w:rsidP="009D0C48">
      <w:pPr>
        <w:autoSpaceDE w:val="0"/>
        <w:autoSpaceDN w:val="0"/>
        <w:adjustRightInd w:val="0"/>
        <w:ind w:left="1985"/>
        <w:jc w:val="both"/>
      </w:pPr>
      <w:r>
        <w:t>87-600 Lipno</w:t>
      </w:r>
    </w:p>
    <w:p w14:paraId="176EDD6C" w14:textId="106D8591" w:rsidR="009D0C48" w:rsidRDefault="009D0C48" w:rsidP="009D0C48">
      <w:pPr>
        <w:autoSpaceDE w:val="0"/>
        <w:autoSpaceDN w:val="0"/>
        <w:adjustRightInd w:val="0"/>
        <w:ind w:left="1985"/>
        <w:jc w:val="both"/>
      </w:pPr>
      <w:r>
        <w:t>https://</w:t>
      </w:r>
      <w:r w:rsidR="00B1785A">
        <w:t>toli@</w:t>
      </w:r>
      <w:r>
        <w:t>praca.gov.pl</w:t>
      </w:r>
    </w:p>
    <w:p w14:paraId="133135D4" w14:textId="77777777" w:rsidR="009D0C48" w:rsidRDefault="009D0C48" w:rsidP="009D0C48">
      <w:pPr>
        <w:autoSpaceDE w:val="0"/>
        <w:autoSpaceDN w:val="0"/>
        <w:adjustRightInd w:val="0"/>
      </w:pPr>
    </w:p>
    <w:p w14:paraId="3EB5A277" w14:textId="77777777" w:rsidR="000A47E9" w:rsidRPr="00FA5E8B" w:rsidRDefault="000A47E9" w:rsidP="00EE222C">
      <w:pPr>
        <w:suppressAutoHyphens w:val="0"/>
        <w:jc w:val="center"/>
        <w:rPr>
          <w:b/>
        </w:rPr>
      </w:pPr>
    </w:p>
    <w:p w14:paraId="50D579A5" w14:textId="77777777" w:rsidR="009D0C48" w:rsidRDefault="000A47E9" w:rsidP="00EE222C">
      <w:pPr>
        <w:suppressAutoHyphens w:val="0"/>
        <w:jc w:val="center"/>
        <w:rPr>
          <w:b/>
        </w:rPr>
      </w:pPr>
      <w:r w:rsidRPr="00FA5E8B">
        <w:rPr>
          <w:b/>
        </w:rPr>
        <w:t xml:space="preserve">INFORMACJA O PRAWACH I OBOWIĄZKACH OSOBY </w:t>
      </w:r>
      <w:r w:rsidR="00AD590A">
        <w:rPr>
          <w:b/>
        </w:rPr>
        <w:t xml:space="preserve">BEZROBOTNEJ </w:t>
      </w:r>
    </w:p>
    <w:p w14:paraId="59267716" w14:textId="585FE359" w:rsidR="000A47E9" w:rsidRPr="00FA5E8B" w:rsidRDefault="00AD590A" w:rsidP="00EE222C">
      <w:pPr>
        <w:suppressAutoHyphens w:val="0"/>
        <w:jc w:val="center"/>
        <w:rPr>
          <w:b/>
        </w:rPr>
      </w:pPr>
      <w:r>
        <w:rPr>
          <w:b/>
        </w:rPr>
        <w:t xml:space="preserve">KIEROWANEJ </w:t>
      </w:r>
      <w:r w:rsidR="000A47E9" w:rsidRPr="00FA5E8B">
        <w:rPr>
          <w:b/>
        </w:rPr>
        <w:t>DO ODBY</w:t>
      </w:r>
      <w:r w:rsidR="000E7A7C">
        <w:rPr>
          <w:b/>
        </w:rPr>
        <w:t xml:space="preserve">WANIA </w:t>
      </w:r>
      <w:r w:rsidR="000A47E9" w:rsidRPr="00FA5E8B">
        <w:rPr>
          <w:b/>
        </w:rPr>
        <w:t>STAŻU</w:t>
      </w:r>
      <w:r w:rsidR="00A32D9E">
        <w:rPr>
          <w:b/>
        </w:rPr>
        <w:t xml:space="preserve"> (ART. 114)</w:t>
      </w:r>
    </w:p>
    <w:p w14:paraId="33B36840" w14:textId="77777777" w:rsidR="000A47E9" w:rsidRPr="00FA5E8B" w:rsidRDefault="000A47E9" w:rsidP="00EE222C">
      <w:pPr>
        <w:suppressAutoHyphens w:val="0"/>
        <w:jc w:val="both"/>
        <w:rPr>
          <w:b/>
        </w:rPr>
      </w:pPr>
    </w:p>
    <w:p w14:paraId="0E668BD6" w14:textId="25C1DC36" w:rsidR="000A47E9" w:rsidRPr="00DD7F62" w:rsidRDefault="000A47E9" w:rsidP="00EE222C">
      <w:pPr>
        <w:suppressAutoHyphens w:val="0"/>
        <w:autoSpaceDE w:val="0"/>
        <w:autoSpaceDN w:val="0"/>
        <w:adjustRightInd w:val="0"/>
        <w:jc w:val="both"/>
        <w:rPr>
          <w:rFonts w:eastAsiaTheme="minorHAnsi"/>
          <w:lang w:eastAsia="en-US"/>
        </w:rPr>
      </w:pPr>
      <w:r w:rsidRPr="00FA5E8B">
        <w:rPr>
          <w:rFonts w:eastAsiaTheme="minorHAnsi"/>
          <w:b/>
          <w:bCs/>
          <w:lang w:eastAsia="en-US"/>
        </w:rPr>
        <w:tab/>
      </w:r>
      <w:r w:rsidRPr="00DD7F62">
        <w:rPr>
          <w:rFonts w:eastAsiaTheme="minorHAnsi"/>
          <w:b/>
          <w:bCs/>
          <w:lang w:eastAsia="en-US"/>
        </w:rPr>
        <w:t>Sta</w:t>
      </w:r>
      <w:r w:rsidRPr="00DD7F62">
        <w:rPr>
          <w:rFonts w:eastAsia="TimesNewRoman,Bold"/>
          <w:b/>
          <w:bCs/>
          <w:lang w:eastAsia="en-US"/>
        </w:rPr>
        <w:t xml:space="preserve">ż </w:t>
      </w:r>
      <w:r w:rsidRPr="00DD7F62">
        <w:rPr>
          <w:rFonts w:eastAsiaTheme="minorHAnsi"/>
          <w:lang w:eastAsia="en-US"/>
        </w:rPr>
        <w:t xml:space="preserve">oznacza nabywanie przez bezrobotnego </w:t>
      </w:r>
      <w:r w:rsidR="004D2CA0" w:rsidRPr="00DD7F62">
        <w:rPr>
          <w:rFonts w:eastAsiaTheme="minorHAnsi"/>
          <w:lang w:eastAsia="en-US"/>
        </w:rPr>
        <w:t xml:space="preserve">wiedzy i </w:t>
      </w:r>
      <w:r w:rsidRPr="00DD7F62">
        <w:rPr>
          <w:rFonts w:eastAsiaTheme="minorHAnsi"/>
          <w:lang w:eastAsia="en-US"/>
        </w:rPr>
        <w:t>umiej</w:t>
      </w:r>
      <w:r w:rsidRPr="00DD7F62">
        <w:rPr>
          <w:rFonts w:eastAsia="TimesNewRoman"/>
          <w:lang w:eastAsia="en-US"/>
        </w:rPr>
        <w:t>ę</w:t>
      </w:r>
      <w:r w:rsidRPr="00DD7F62">
        <w:rPr>
          <w:rFonts w:eastAsiaTheme="minorHAnsi"/>
          <w:lang w:eastAsia="en-US"/>
        </w:rPr>
        <w:t>tno</w:t>
      </w:r>
      <w:r w:rsidRPr="00DD7F62">
        <w:rPr>
          <w:rFonts w:eastAsia="TimesNewRoman"/>
          <w:lang w:eastAsia="en-US"/>
        </w:rPr>
        <w:t>ś</w:t>
      </w:r>
      <w:r w:rsidRPr="00DD7F62">
        <w:rPr>
          <w:rFonts w:eastAsiaTheme="minorHAnsi"/>
          <w:lang w:eastAsia="en-US"/>
        </w:rPr>
        <w:t>ci przez wykonywanie zada</w:t>
      </w:r>
      <w:r w:rsidRPr="00DD7F62">
        <w:rPr>
          <w:rFonts w:eastAsia="TimesNewRoman"/>
          <w:lang w:eastAsia="en-US"/>
        </w:rPr>
        <w:t xml:space="preserve">ń </w:t>
      </w:r>
      <w:r w:rsidRPr="00DD7F62">
        <w:rPr>
          <w:rFonts w:eastAsiaTheme="minorHAnsi"/>
          <w:lang w:eastAsia="en-US"/>
        </w:rPr>
        <w:t>w</w:t>
      </w:r>
      <w:r w:rsidR="004D2CA0" w:rsidRPr="00DD7F62">
        <w:rPr>
          <w:rFonts w:eastAsiaTheme="minorHAnsi"/>
          <w:lang w:eastAsia="en-US"/>
        </w:rPr>
        <w:t> </w:t>
      </w:r>
      <w:r w:rsidRPr="00DD7F62">
        <w:rPr>
          <w:rFonts w:eastAsiaTheme="minorHAnsi"/>
          <w:lang w:eastAsia="en-US"/>
        </w:rPr>
        <w:t>miejscu pracy bez nawi</w:t>
      </w:r>
      <w:r w:rsidRPr="00DD7F62">
        <w:rPr>
          <w:rFonts w:eastAsia="TimesNewRoman"/>
          <w:lang w:eastAsia="en-US"/>
        </w:rPr>
        <w:t>ą</w:t>
      </w:r>
      <w:r w:rsidRPr="00DD7F62">
        <w:rPr>
          <w:rFonts w:eastAsiaTheme="minorHAnsi"/>
          <w:lang w:eastAsia="en-US"/>
        </w:rPr>
        <w:t>zywania stosunku pracy z pracodawc</w:t>
      </w:r>
      <w:r w:rsidRPr="00DD7F62">
        <w:rPr>
          <w:rFonts w:eastAsia="TimesNewRoman"/>
          <w:lang w:eastAsia="en-US"/>
        </w:rPr>
        <w:t>ą</w:t>
      </w:r>
      <w:r w:rsidR="009D0C48" w:rsidRPr="00DD7F62">
        <w:rPr>
          <w:rFonts w:eastAsia="TimesNewRoman"/>
          <w:lang w:eastAsia="en-US"/>
        </w:rPr>
        <w:t>,</w:t>
      </w:r>
      <w:r w:rsidR="009D0C48" w:rsidRPr="00DD7F62">
        <w:rPr>
          <w:rFonts w:eastAsiaTheme="minorHAnsi"/>
          <w:lang w:eastAsia="en-US"/>
        </w:rPr>
        <w:t xml:space="preserve"> </w:t>
      </w:r>
      <w:r w:rsidRPr="00DD7F62">
        <w:rPr>
          <w:rFonts w:eastAsiaTheme="minorHAnsi"/>
          <w:lang w:eastAsia="en-US"/>
        </w:rPr>
        <w:t xml:space="preserve">zwanym dalej </w:t>
      </w:r>
      <w:r w:rsidRPr="00DD7F62">
        <w:rPr>
          <w:rFonts w:eastAsiaTheme="minorHAnsi"/>
          <w:b/>
          <w:bCs/>
          <w:i/>
          <w:iCs/>
          <w:lang w:eastAsia="en-US"/>
        </w:rPr>
        <w:t>organizatorem sta</w:t>
      </w:r>
      <w:r w:rsidR="00FA5E8B" w:rsidRPr="00DD7F62">
        <w:rPr>
          <w:rFonts w:eastAsia="TimesNewRoman,BoldItalic"/>
          <w:b/>
          <w:bCs/>
          <w:i/>
          <w:iCs/>
          <w:lang w:eastAsia="en-US"/>
        </w:rPr>
        <w:t>ż</w:t>
      </w:r>
      <w:r w:rsidRPr="00DD7F62">
        <w:rPr>
          <w:rFonts w:eastAsiaTheme="minorHAnsi"/>
          <w:b/>
          <w:bCs/>
          <w:i/>
          <w:iCs/>
          <w:lang w:eastAsia="en-US"/>
        </w:rPr>
        <w:t>u</w:t>
      </w:r>
      <w:r w:rsidRPr="00DD7F62">
        <w:rPr>
          <w:rFonts w:eastAsiaTheme="minorHAnsi"/>
          <w:lang w:eastAsia="en-US"/>
        </w:rPr>
        <w:t>.</w:t>
      </w:r>
    </w:p>
    <w:p w14:paraId="0118B945" w14:textId="6FA7EAEE" w:rsidR="00FA5E8B" w:rsidRPr="00DD7F62" w:rsidRDefault="009D0C48" w:rsidP="00EE222C">
      <w:pPr>
        <w:suppressAutoHyphens w:val="0"/>
        <w:autoSpaceDE w:val="0"/>
        <w:autoSpaceDN w:val="0"/>
        <w:adjustRightInd w:val="0"/>
        <w:jc w:val="both"/>
        <w:rPr>
          <w:rFonts w:eastAsiaTheme="minorHAnsi"/>
          <w:lang w:eastAsia="en-US"/>
        </w:rPr>
      </w:pPr>
      <w:r w:rsidRPr="00DD7F62">
        <w:rPr>
          <w:rFonts w:eastAsiaTheme="minorHAnsi"/>
          <w:lang w:eastAsia="en-US"/>
        </w:rPr>
        <w:t>Staż może trwać:</w:t>
      </w:r>
    </w:p>
    <w:p w14:paraId="1975A2C2" w14:textId="2BAF6142" w:rsidR="009D0C48" w:rsidRPr="00DD7F62" w:rsidRDefault="009D0C48" w:rsidP="009D0C48">
      <w:pPr>
        <w:pStyle w:val="Akapitzlist"/>
        <w:numPr>
          <w:ilvl w:val="0"/>
          <w:numId w:val="43"/>
        </w:numPr>
        <w:suppressAutoHyphens w:val="0"/>
        <w:autoSpaceDE w:val="0"/>
        <w:autoSpaceDN w:val="0"/>
        <w:adjustRightInd w:val="0"/>
        <w:jc w:val="both"/>
        <w:rPr>
          <w:rFonts w:eastAsiaTheme="minorHAnsi"/>
          <w:lang w:eastAsia="en-US"/>
        </w:rPr>
      </w:pPr>
      <w:r w:rsidRPr="00DD7F62">
        <w:rPr>
          <w:rFonts w:eastAsiaTheme="minorHAnsi"/>
          <w:lang w:eastAsia="en-US"/>
        </w:rPr>
        <w:t xml:space="preserve">od </w:t>
      </w:r>
      <w:r w:rsidRPr="00DD7F62">
        <w:rPr>
          <w:rFonts w:eastAsiaTheme="minorHAnsi"/>
          <w:b/>
          <w:bCs/>
          <w:lang w:eastAsia="en-US"/>
        </w:rPr>
        <w:t>3 do 6 miesięcy</w:t>
      </w:r>
      <w:r w:rsidRPr="00DD7F62">
        <w:rPr>
          <w:rFonts w:eastAsiaTheme="minorHAnsi"/>
          <w:lang w:eastAsia="en-US"/>
        </w:rPr>
        <w:t xml:space="preserve"> lub</w:t>
      </w:r>
    </w:p>
    <w:p w14:paraId="25390609" w14:textId="3B40F6DD" w:rsidR="009D0C48" w:rsidRPr="00DD7F62" w:rsidRDefault="009D0C48" w:rsidP="009D0C48">
      <w:pPr>
        <w:pStyle w:val="Akapitzlist"/>
        <w:numPr>
          <w:ilvl w:val="0"/>
          <w:numId w:val="43"/>
        </w:numPr>
        <w:suppressAutoHyphens w:val="0"/>
        <w:autoSpaceDE w:val="0"/>
        <w:autoSpaceDN w:val="0"/>
        <w:adjustRightInd w:val="0"/>
        <w:jc w:val="both"/>
        <w:rPr>
          <w:rFonts w:eastAsiaTheme="minorHAnsi"/>
          <w:lang w:eastAsia="en-US"/>
        </w:rPr>
      </w:pPr>
      <w:r w:rsidRPr="00DD7F62">
        <w:rPr>
          <w:rFonts w:eastAsiaTheme="minorHAnsi"/>
          <w:lang w:eastAsia="en-US"/>
        </w:rPr>
        <w:t xml:space="preserve">od </w:t>
      </w:r>
      <w:r w:rsidRPr="00DD7F62">
        <w:rPr>
          <w:rFonts w:eastAsiaTheme="minorHAnsi"/>
          <w:b/>
          <w:bCs/>
          <w:lang w:eastAsia="en-US"/>
        </w:rPr>
        <w:t>3 do 12 miesięcy</w:t>
      </w:r>
      <w:r w:rsidRPr="00DD7F62">
        <w:rPr>
          <w:rFonts w:eastAsiaTheme="minorHAnsi"/>
          <w:lang w:eastAsia="en-US"/>
        </w:rPr>
        <w:t xml:space="preserve"> – jeśli będzie zakończony potwierdzeniem nabycia wiedzy lub umiejętności przeprowadzanym przez uprawnioną instytucję.</w:t>
      </w:r>
    </w:p>
    <w:p w14:paraId="7C59E894" w14:textId="77777777" w:rsidR="009D0C48" w:rsidRPr="00DD7F62" w:rsidRDefault="009D0C48" w:rsidP="009D0C48">
      <w:pPr>
        <w:suppressAutoHyphens w:val="0"/>
        <w:autoSpaceDE w:val="0"/>
        <w:autoSpaceDN w:val="0"/>
        <w:adjustRightInd w:val="0"/>
        <w:ind w:firstLine="709"/>
        <w:jc w:val="both"/>
        <w:rPr>
          <w:rFonts w:eastAsiaTheme="minorHAnsi"/>
          <w:lang w:eastAsia="en-US"/>
        </w:rPr>
      </w:pPr>
      <w:r w:rsidRPr="00DD7F62">
        <w:rPr>
          <w:rFonts w:eastAsiaTheme="minorHAnsi"/>
          <w:lang w:eastAsia="en-US"/>
        </w:rPr>
        <w:t>W przypadku stażu zakończonego egzaminem zawodowym, przeprowadzanym przez okręgową komisję egzaminacyjną, zgodnie z przepisami rozdziału 3b ustawy z dnia 7 września 1991 r. o systemie oświaty (Dz. U. z 2024 r. poz. 750 i 854) program stażu uwzględnia wymagania określone w podstawie programowej kształcenia w zawodzie szkolnictwa branżowego określonej w przepisach wydanych na podstawie art. 46 ust. 1 pkt 3 ustawy z dnia 14 grudnia 2016 r. – Prawo oświatowe. Uczestnik stażu, który zdał egzamin zawodowy, otrzymuje certyfikat kwalifikacji zawodowej.</w:t>
      </w:r>
    </w:p>
    <w:p w14:paraId="4B291446" w14:textId="5C53225B" w:rsidR="009D0C48" w:rsidRPr="00DD7F62" w:rsidRDefault="009D0C48" w:rsidP="009D0C48">
      <w:pPr>
        <w:suppressAutoHyphens w:val="0"/>
        <w:autoSpaceDE w:val="0"/>
        <w:autoSpaceDN w:val="0"/>
        <w:adjustRightInd w:val="0"/>
        <w:ind w:firstLine="709"/>
        <w:jc w:val="both"/>
        <w:rPr>
          <w:rFonts w:eastAsiaTheme="minorHAnsi"/>
          <w:lang w:eastAsia="en-US"/>
        </w:rPr>
      </w:pPr>
      <w:r w:rsidRPr="00DD7F62">
        <w:rPr>
          <w:rFonts w:eastAsiaTheme="minorHAnsi"/>
          <w:lang w:eastAsia="en-US"/>
        </w:rPr>
        <w:t>W przypadku stażu zakończonego egzaminem czeladniczym, przeprowadzanym przez komisje egzaminacyjne izb rzemieślniczych, zgodnie z przepisami wydanymi na podstawie art. 3 ust. 4 ustawy z dnia 22 marca 1989 r. o rzemiośle (Dz. U. z 2020 r. poz. 2159), program stażu uwzględnia standardy wymagań egzaminacyjnych ustalone przez Związek Rzemiosła Polskiego, będące podstawą przeprowadzania egzaminu czeladniczego, a w przypadku zawodów określonych w klasyfikacji zawodów szkolnictwa branżowego – wymagania określone w podstawie programowej kształcenia w zawodzie szkolnictwa branżowego, określonej w przepisach wydanych na podstawie art. 46 ust. 1 pkt 3 ustawy z dnia 14 grudnia 2016 r. – Prawo oświatowe. Uczestnik stażu, który zdał egzamin czeladniczy, otrzymuje świadectwo czeladnicze</w:t>
      </w:r>
    </w:p>
    <w:p w14:paraId="0BE4F84A" w14:textId="6993CC83" w:rsidR="0022625A" w:rsidRPr="00DD7F62" w:rsidRDefault="0022625A" w:rsidP="0022625A">
      <w:pPr>
        <w:suppressAutoHyphens w:val="0"/>
        <w:autoSpaceDE w:val="0"/>
        <w:autoSpaceDN w:val="0"/>
        <w:adjustRightInd w:val="0"/>
        <w:ind w:firstLine="709"/>
        <w:jc w:val="both"/>
        <w:rPr>
          <w:rFonts w:eastAsiaTheme="minorHAnsi"/>
          <w:lang w:eastAsia="en-US"/>
        </w:rPr>
      </w:pPr>
      <w:r w:rsidRPr="00DD7F62">
        <w:rPr>
          <w:rFonts w:eastAsiaTheme="minorHAnsi"/>
          <w:lang w:eastAsia="en-US"/>
        </w:rPr>
        <w:t>Bezrobotny nie może odbywać stażu u tego samego organizatora, u którego wcześniej odbywał staż, był zatrudniony lub wykonywał inną pracę zarobkową, w tym jako pracownik młodociany w celu przygotowania zawodowego, jeśli od dnia zakończenia poprzedniego stażu, zatrudnienia lub wykonywania innej pracy zarobkowej u tego organizatora nie upłynęło co najmniej 24 miesiące. Łączny okres staży realizowanych przez bezrobotnego u tego samego organizatora nie może przekroczyć 12 miesięcy.</w:t>
      </w:r>
    </w:p>
    <w:p w14:paraId="04BBBA49" w14:textId="0C36EF47" w:rsidR="0022625A" w:rsidRDefault="0022625A" w:rsidP="0022625A">
      <w:pPr>
        <w:suppressAutoHyphens w:val="0"/>
        <w:autoSpaceDE w:val="0"/>
        <w:autoSpaceDN w:val="0"/>
        <w:adjustRightInd w:val="0"/>
        <w:ind w:firstLine="709"/>
        <w:jc w:val="both"/>
        <w:rPr>
          <w:rFonts w:eastAsiaTheme="minorHAnsi"/>
          <w:lang w:eastAsia="en-US"/>
        </w:rPr>
      </w:pPr>
      <w:r w:rsidRPr="00DD7F62">
        <w:rPr>
          <w:rFonts w:eastAsiaTheme="minorHAnsi"/>
          <w:lang w:eastAsia="en-US"/>
        </w:rPr>
        <w:t>Łączny okres staży odbywanych przez bezrobotnego nie może przekroczyć 24 miesięcy w okresie kolejnych dziesięciu lat.</w:t>
      </w:r>
    </w:p>
    <w:p w14:paraId="3C945E68" w14:textId="605BFBE8" w:rsidR="00A32D9E" w:rsidRPr="00DD7F62" w:rsidRDefault="00A32D9E" w:rsidP="0022625A">
      <w:pPr>
        <w:suppressAutoHyphens w:val="0"/>
        <w:autoSpaceDE w:val="0"/>
        <w:autoSpaceDN w:val="0"/>
        <w:adjustRightInd w:val="0"/>
        <w:ind w:firstLine="709"/>
        <w:jc w:val="both"/>
        <w:rPr>
          <w:rFonts w:eastAsiaTheme="minorHAnsi"/>
          <w:lang w:eastAsia="en-US"/>
        </w:rPr>
      </w:pPr>
      <w:r>
        <w:rPr>
          <w:rFonts w:eastAsiaTheme="minorHAnsi"/>
          <w:lang w:eastAsia="en-US"/>
        </w:rPr>
        <w:t>Staż może być realizowany w formie zdalnej.</w:t>
      </w:r>
    </w:p>
    <w:p w14:paraId="6123EC7D" w14:textId="77777777" w:rsidR="009D0C48" w:rsidRPr="00FA5E8B" w:rsidRDefault="009D0C48" w:rsidP="00EE222C">
      <w:pPr>
        <w:suppressAutoHyphens w:val="0"/>
        <w:autoSpaceDE w:val="0"/>
        <w:autoSpaceDN w:val="0"/>
        <w:adjustRightInd w:val="0"/>
        <w:jc w:val="both"/>
        <w:rPr>
          <w:rFonts w:eastAsiaTheme="minorHAnsi"/>
          <w:lang w:eastAsia="en-US"/>
        </w:rPr>
      </w:pPr>
    </w:p>
    <w:p w14:paraId="2C88405E" w14:textId="77777777" w:rsidR="000A47E9" w:rsidRDefault="000A47E9" w:rsidP="00EE222C">
      <w:pPr>
        <w:suppressAutoHyphens w:val="0"/>
        <w:autoSpaceDE w:val="0"/>
        <w:autoSpaceDN w:val="0"/>
        <w:adjustRightInd w:val="0"/>
        <w:jc w:val="center"/>
        <w:rPr>
          <w:rFonts w:eastAsiaTheme="minorHAnsi"/>
          <w:b/>
          <w:bCs/>
          <w:lang w:eastAsia="en-US"/>
        </w:rPr>
      </w:pPr>
      <w:r w:rsidRPr="00FA5E8B">
        <w:rPr>
          <w:rFonts w:eastAsiaTheme="minorHAnsi"/>
          <w:b/>
          <w:bCs/>
          <w:lang w:eastAsia="en-US"/>
        </w:rPr>
        <w:t>PRAWA I OBOWI</w:t>
      </w:r>
      <w:r w:rsidRPr="00FA5E8B">
        <w:rPr>
          <w:rFonts w:eastAsia="TimesNewRoman,Bold"/>
          <w:b/>
          <w:bCs/>
          <w:lang w:eastAsia="en-US"/>
        </w:rPr>
        <w:t>Ą</w:t>
      </w:r>
      <w:r w:rsidRPr="00FA5E8B">
        <w:rPr>
          <w:rFonts w:eastAsiaTheme="minorHAnsi"/>
          <w:b/>
          <w:bCs/>
          <w:lang w:eastAsia="en-US"/>
        </w:rPr>
        <w:t>ZKI OSOBY BEZROBOTNEJ KIEROWANEJ NA STA</w:t>
      </w:r>
      <w:r w:rsidR="00FA5E8B">
        <w:rPr>
          <w:rFonts w:eastAsia="TimesNewRoman,Bold"/>
          <w:b/>
          <w:bCs/>
          <w:lang w:eastAsia="en-US"/>
        </w:rPr>
        <w:t>Ż</w:t>
      </w:r>
      <w:r w:rsidRPr="00FA5E8B">
        <w:rPr>
          <w:rFonts w:eastAsiaTheme="minorHAnsi"/>
          <w:b/>
          <w:bCs/>
          <w:lang w:eastAsia="en-US"/>
        </w:rPr>
        <w:t>:</w:t>
      </w:r>
    </w:p>
    <w:p w14:paraId="63D03B0C" w14:textId="77777777" w:rsidR="00A32D9E" w:rsidRDefault="00A32D9E" w:rsidP="00EE222C">
      <w:pPr>
        <w:suppressAutoHyphens w:val="0"/>
        <w:autoSpaceDE w:val="0"/>
        <w:autoSpaceDN w:val="0"/>
        <w:adjustRightInd w:val="0"/>
        <w:jc w:val="center"/>
        <w:rPr>
          <w:rFonts w:eastAsiaTheme="minorHAnsi"/>
          <w:b/>
          <w:bCs/>
          <w:lang w:eastAsia="en-US"/>
        </w:rPr>
      </w:pPr>
    </w:p>
    <w:p w14:paraId="642A5D0B" w14:textId="1D786117" w:rsidR="00A32D9E" w:rsidRPr="00A32D9E" w:rsidRDefault="00A32D9E" w:rsidP="00A32D9E">
      <w:pPr>
        <w:pStyle w:val="Akapitzlist"/>
        <w:numPr>
          <w:ilvl w:val="0"/>
          <w:numId w:val="45"/>
        </w:numPr>
        <w:suppressAutoHyphens w:val="0"/>
        <w:autoSpaceDE w:val="0"/>
        <w:autoSpaceDN w:val="0"/>
        <w:adjustRightInd w:val="0"/>
        <w:rPr>
          <w:rFonts w:eastAsiaTheme="minorHAnsi"/>
          <w:lang w:eastAsia="en-US"/>
        </w:rPr>
      </w:pPr>
      <w:r w:rsidRPr="00A32D9E">
        <w:rPr>
          <w:rFonts w:eastAsiaTheme="minorHAnsi"/>
          <w:lang w:eastAsia="en-US"/>
        </w:rPr>
        <w:t>Organizatorem stażu może być:</w:t>
      </w:r>
    </w:p>
    <w:p w14:paraId="48404C22" w14:textId="77777777" w:rsidR="00A32D9E" w:rsidRPr="00A32D9E" w:rsidRDefault="00A32D9E" w:rsidP="00A32D9E">
      <w:pPr>
        <w:suppressAutoHyphens w:val="0"/>
        <w:autoSpaceDE w:val="0"/>
        <w:autoSpaceDN w:val="0"/>
        <w:adjustRightInd w:val="0"/>
        <w:rPr>
          <w:rFonts w:eastAsiaTheme="minorHAnsi"/>
          <w:lang w:eastAsia="en-US"/>
        </w:rPr>
      </w:pPr>
      <w:r w:rsidRPr="00A32D9E">
        <w:rPr>
          <w:rFonts w:eastAsiaTheme="minorHAnsi"/>
          <w:lang w:eastAsia="en-US"/>
        </w:rPr>
        <w:t>1) pracodawca;</w:t>
      </w:r>
    </w:p>
    <w:p w14:paraId="65B585B9" w14:textId="77777777" w:rsidR="00A32D9E" w:rsidRPr="00A32D9E" w:rsidRDefault="00A32D9E" w:rsidP="00A32D9E">
      <w:pPr>
        <w:suppressAutoHyphens w:val="0"/>
        <w:autoSpaceDE w:val="0"/>
        <w:autoSpaceDN w:val="0"/>
        <w:adjustRightInd w:val="0"/>
        <w:rPr>
          <w:rFonts w:eastAsiaTheme="minorHAnsi"/>
          <w:lang w:eastAsia="en-US"/>
        </w:rPr>
      </w:pPr>
      <w:r w:rsidRPr="00A32D9E">
        <w:rPr>
          <w:rFonts w:eastAsiaTheme="minorHAnsi"/>
          <w:lang w:eastAsia="en-US"/>
        </w:rPr>
        <w:t>2) przedsiębiorca niezatrudniający pracowników;</w:t>
      </w:r>
    </w:p>
    <w:p w14:paraId="7FD7EE15" w14:textId="77777777" w:rsidR="00A32D9E" w:rsidRPr="00A32D9E" w:rsidRDefault="00A32D9E" w:rsidP="00A32D9E">
      <w:pPr>
        <w:suppressAutoHyphens w:val="0"/>
        <w:autoSpaceDE w:val="0"/>
        <w:autoSpaceDN w:val="0"/>
        <w:adjustRightInd w:val="0"/>
        <w:rPr>
          <w:rFonts w:eastAsiaTheme="minorHAnsi"/>
          <w:lang w:eastAsia="en-US"/>
        </w:rPr>
      </w:pPr>
      <w:r w:rsidRPr="00A32D9E">
        <w:rPr>
          <w:rFonts w:eastAsiaTheme="minorHAnsi"/>
          <w:lang w:eastAsia="en-US"/>
        </w:rPr>
        <w:t>3) podmiot ekonomii społecznej, o którym mowa w art. 2 pkt 5 ustawy z dnia 5 sierpnia 2022 r. o ekonomii społecznej, lub jednostka tworząca podmiot ekonomii społecznej, o którym mowa w art. 2 pkt 5 lit. b lub c tej ustawy;</w:t>
      </w:r>
    </w:p>
    <w:p w14:paraId="19D5A0B4" w14:textId="77777777" w:rsidR="00A32D9E" w:rsidRPr="00A32D9E" w:rsidRDefault="00A32D9E" w:rsidP="00A32D9E">
      <w:pPr>
        <w:suppressAutoHyphens w:val="0"/>
        <w:autoSpaceDE w:val="0"/>
        <w:autoSpaceDN w:val="0"/>
        <w:adjustRightInd w:val="0"/>
        <w:rPr>
          <w:rFonts w:eastAsiaTheme="minorHAnsi"/>
          <w:lang w:eastAsia="en-US"/>
        </w:rPr>
      </w:pPr>
      <w:r w:rsidRPr="00A32D9E">
        <w:rPr>
          <w:rFonts w:eastAsiaTheme="minorHAnsi"/>
          <w:lang w:eastAsia="en-US"/>
        </w:rPr>
        <w:t>4) rolnicza spółdzielnia produkcyjna;</w:t>
      </w:r>
    </w:p>
    <w:p w14:paraId="0C9E3738" w14:textId="77777777" w:rsidR="00A32D9E" w:rsidRDefault="00A32D9E" w:rsidP="00A32D9E">
      <w:pPr>
        <w:suppressAutoHyphens w:val="0"/>
        <w:autoSpaceDE w:val="0"/>
        <w:autoSpaceDN w:val="0"/>
        <w:adjustRightInd w:val="0"/>
        <w:rPr>
          <w:rFonts w:eastAsiaTheme="minorHAnsi"/>
          <w:lang w:eastAsia="en-US"/>
        </w:rPr>
      </w:pPr>
      <w:r w:rsidRPr="00A32D9E">
        <w:rPr>
          <w:rFonts w:eastAsiaTheme="minorHAnsi"/>
          <w:lang w:eastAsia="en-US"/>
        </w:rPr>
        <w:t>5) pełnoletnia osoba fizyczna, nieposiadająca statusu bezrobotnego, zamieszkująca i prowadząca na terytorium Rzeczypospolitej Polskiej, osobiście i na własny rachunek, działalność w zakresie produkcji roślinnej lub zwierzęcej, w tym ogrodniczej, sadowniczej, pszczelarskiej i rybnej, w pozostającym w jej posiadaniu gospodarstwie rolnym lub prowadząca dział specjalny produkcji rolnej, o którym mowa w ustawie z dnia 20 grudnia 1990 r. o ubezpieczeniu społecznym rolników.</w:t>
      </w:r>
    </w:p>
    <w:p w14:paraId="76E4E2E7" w14:textId="17C623C6" w:rsidR="00A32D9E" w:rsidRDefault="00A32D9E" w:rsidP="00A32D9E">
      <w:pPr>
        <w:pStyle w:val="Akapitzlist"/>
        <w:numPr>
          <w:ilvl w:val="0"/>
          <w:numId w:val="45"/>
        </w:numPr>
        <w:suppressAutoHyphens w:val="0"/>
        <w:autoSpaceDE w:val="0"/>
        <w:autoSpaceDN w:val="0"/>
        <w:adjustRightInd w:val="0"/>
        <w:rPr>
          <w:rFonts w:eastAsiaTheme="minorHAnsi"/>
          <w:lang w:eastAsia="en-US"/>
        </w:rPr>
      </w:pPr>
      <w:r w:rsidRPr="00A32D9E">
        <w:rPr>
          <w:rFonts w:eastAsiaTheme="minorHAnsi"/>
          <w:lang w:eastAsia="en-US"/>
        </w:rPr>
        <w:lastRenderedPageBreak/>
        <w:t>Staż odbywa się na podstawie umowy zawartej przez starostę z organizatorem stażu i bezrobotnym, według przygotowanego przez organizatora stażu programu określonego w umowie. Przy ustalaniu programu stażu powinny być uwzględnione predyspozycje psychofizyczne i zdrowotne, wykształcenie oraz dotychczasowa wiedza i umiejętności bezrobotnego.</w:t>
      </w:r>
    </w:p>
    <w:p w14:paraId="34A15E55" w14:textId="77777777" w:rsidR="00A32D9E" w:rsidRPr="00A32D9E" w:rsidRDefault="00A32D9E" w:rsidP="00A32D9E">
      <w:pPr>
        <w:pStyle w:val="Akapitzlist"/>
        <w:numPr>
          <w:ilvl w:val="0"/>
          <w:numId w:val="45"/>
        </w:numPr>
        <w:suppressAutoHyphens w:val="0"/>
        <w:autoSpaceDE w:val="0"/>
        <w:autoSpaceDN w:val="0"/>
        <w:adjustRightInd w:val="0"/>
        <w:rPr>
          <w:rFonts w:eastAsiaTheme="minorHAnsi"/>
          <w:lang w:eastAsia="en-US"/>
        </w:rPr>
      </w:pPr>
      <w:r w:rsidRPr="00A32D9E">
        <w:rPr>
          <w:rFonts w:eastAsiaTheme="minorHAnsi"/>
          <w:lang w:eastAsia="en-US"/>
        </w:rPr>
        <w:t>U organizatora stażu będącego pracodawcą staż mogą odbywać bezrobotni w liczbie nieprzekraczającej liczby pracowników zatrudnionych u tego organizatora w dniu składania wniosku w przeliczeniu na pełny wymiar czasu pracy.</w:t>
      </w:r>
    </w:p>
    <w:p w14:paraId="03A77224" w14:textId="583902B7" w:rsidR="00A32D9E" w:rsidRPr="00A32D9E" w:rsidRDefault="00A32D9E" w:rsidP="00A32D9E">
      <w:pPr>
        <w:pStyle w:val="Akapitzlist"/>
        <w:numPr>
          <w:ilvl w:val="0"/>
          <w:numId w:val="45"/>
        </w:numPr>
        <w:suppressAutoHyphens w:val="0"/>
        <w:autoSpaceDE w:val="0"/>
        <w:autoSpaceDN w:val="0"/>
        <w:adjustRightInd w:val="0"/>
        <w:rPr>
          <w:rFonts w:eastAsiaTheme="minorHAnsi"/>
          <w:b/>
          <w:bCs/>
          <w:lang w:eastAsia="en-US"/>
        </w:rPr>
      </w:pPr>
      <w:r w:rsidRPr="00A32D9E">
        <w:rPr>
          <w:rFonts w:eastAsiaTheme="minorHAnsi"/>
          <w:lang w:eastAsia="en-US"/>
        </w:rPr>
        <w:t xml:space="preserve">U organizatora stażu, który nie jest pracodawcą albo w dniu składania wniosku zatrudnia pracownika lub pracowników w łącznym wymiarze nieprzekraczającym jednego etatu, staż może </w:t>
      </w:r>
      <w:r w:rsidRPr="00A32D9E">
        <w:rPr>
          <w:rFonts w:eastAsiaTheme="minorHAnsi"/>
          <w:b/>
          <w:bCs/>
          <w:lang w:eastAsia="en-US"/>
        </w:rPr>
        <w:t>odbywać jeden bezrobotny.</w:t>
      </w:r>
    </w:p>
    <w:p w14:paraId="502E1243" w14:textId="2F414AF2" w:rsidR="004D2CA0" w:rsidRPr="00A32D9E" w:rsidRDefault="004D2CA0" w:rsidP="00A32D9E">
      <w:pPr>
        <w:pStyle w:val="Akapitzlist"/>
        <w:numPr>
          <w:ilvl w:val="0"/>
          <w:numId w:val="45"/>
        </w:numPr>
        <w:suppressAutoHyphens w:val="0"/>
        <w:autoSpaceDE w:val="0"/>
        <w:autoSpaceDN w:val="0"/>
        <w:adjustRightInd w:val="0"/>
        <w:rPr>
          <w:rFonts w:eastAsiaTheme="minorHAnsi"/>
          <w:lang w:eastAsia="en-US"/>
        </w:rPr>
      </w:pPr>
      <w:r w:rsidRPr="00A32D9E">
        <w:rPr>
          <w:rFonts w:eastAsiaTheme="minorHAnsi"/>
          <w:lang w:eastAsia="en-US"/>
        </w:rPr>
        <w:t>Przed powierzeniem bezrobotnemu wykonania zadań przewidzianych programem stażu organizator stażu:</w:t>
      </w:r>
    </w:p>
    <w:p w14:paraId="1D29AFAF" w14:textId="77777777" w:rsidR="00F10B94" w:rsidRDefault="004D2CA0" w:rsidP="00F10B94">
      <w:pPr>
        <w:pStyle w:val="Akapitzlist"/>
        <w:numPr>
          <w:ilvl w:val="0"/>
          <w:numId w:val="46"/>
        </w:numPr>
        <w:suppressAutoHyphens w:val="0"/>
        <w:autoSpaceDE w:val="0"/>
        <w:autoSpaceDN w:val="0"/>
        <w:adjustRightInd w:val="0"/>
        <w:ind w:left="714" w:hanging="357"/>
        <w:jc w:val="both"/>
        <w:rPr>
          <w:rFonts w:eastAsiaTheme="minorHAnsi"/>
          <w:lang w:eastAsia="en-US"/>
        </w:rPr>
      </w:pPr>
      <w:r w:rsidRPr="00F10B94">
        <w:rPr>
          <w:rFonts w:eastAsiaTheme="minorHAnsi"/>
          <w:lang w:eastAsia="en-US"/>
        </w:rPr>
        <w:t>na własny koszt kieruje bezrobotnego na wstępne badania lekarskie, na zasadach</w:t>
      </w:r>
      <w:r w:rsidR="00F10B94" w:rsidRPr="00F10B94">
        <w:rPr>
          <w:rFonts w:eastAsiaTheme="minorHAnsi"/>
          <w:lang w:eastAsia="en-US"/>
        </w:rPr>
        <w:t xml:space="preserve"> </w:t>
      </w:r>
      <w:r w:rsidRPr="004D2CA0">
        <w:rPr>
          <w:rFonts w:eastAsiaTheme="minorHAnsi"/>
          <w:lang w:eastAsia="en-US"/>
        </w:rPr>
        <w:t>przewidzianych dla pracowników, określonych w przepisach wydanych na podstawie art.</w:t>
      </w:r>
      <w:r w:rsidR="00F10B94">
        <w:rPr>
          <w:rFonts w:eastAsiaTheme="minorHAnsi"/>
          <w:lang w:eastAsia="en-US"/>
        </w:rPr>
        <w:t xml:space="preserve"> </w:t>
      </w:r>
      <w:r w:rsidRPr="004D2CA0">
        <w:rPr>
          <w:rFonts w:eastAsiaTheme="minorHAnsi"/>
          <w:lang w:eastAsia="en-US"/>
        </w:rPr>
        <w:t>229 § 8 ustawy z dnia 26 czerwca 1974 r. – Kodeks pracy;</w:t>
      </w:r>
    </w:p>
    <w:p w14:paraId="6431B9CC" w14:textId="77777777" w:rsidR="00F10B94" w:rsidRDefault="004D2CA0" w:rsidP="00F10B94">
      <w:pPr>
        <w:pStyle w:val="Akapitzlist"/>
        <w:numPr>
          <w:ilvl w:val="0"/>
          <w:numId w:val="46"/>
        </w:numPr>
        <w:suppressAutoHyphens w:val="0"/>
        <w:autoSpaceDE w:val="0"/>
        <w:autoSpaceDN w:val="0"/>
        <w:adjustRightInd w:val="0"/>
        <w:ind w:left="714" w:hanging="357"/>
        <w:jc w:val="both"/>
        <w:rPr>
          <w:rFonts w:eastAsiaTheme="minorHAnsi"/>
          <w:lang w:eastAsia="en-US"/>
        </w:rPr>
      </w:pPr>
      <w:r w:rsidRPr="00F10B94">
        <w:rPr>
          <w:rFonts w:eastAsiaTheme="minorHAnsi"/>
          <w:lang w:eastAsia="en-US"/>
        </w:rPr>
        <w:t>zapoznaje bezrobotnego z obowiązującym regulaminem pracy;</w:t>
      </w:r>
    </w:p>
    <w:p w14:paraId="23034730" w14:textId="19260F9D" w:rsidR="004D2CA0" w:rsidRPr="00F10B94" w:rsidRDefault="004D2CA0" w:rsidP="00F10B94">
      <w:pPr>
        <w:pStyle w:val="Akapitzlist"/>
        <w:numPr>
          <w:ilvl w:val="0"/>
          <w:numId w:val="46"/>
        </w:numPr>
        <w:suppressAutoHyphens w:val="0"/>
        <w:autoSpaceDE w:val="0"/>
        <w:autoSpaceDN w:val="0"/>
        <w:adjustRightInd w:val="0"/>
        <w:ind w:left="714" w:hanging="357"/>
        <w:jc w:val="both"/>
        <w:rPr>
          <w:rFonts w:eastAsiaTheme="minorHAnsi"/>
          <w:lang w:eastAsia="en-US"/>
        </w:rPr>
      </w:pPr>
      <w:r w:rsidRPr="00F10B94">
        <w:rPr>
          <w:rFonts w:eastAsiaTheme="minorHAnsi"/>
          <w:lang w:eastAsia="en-US"/>
        </w:rPr>
        <w:t>przekazuje bezrobotnemu na piśmie zakres obowiązków i uprawnień.</w:t>
      </w:r>
    </w:p>
    <w:p w14:paraId="4A13D517" w14:textId="53D6CE0A" w:rsidR="004D2CA0" w:rsidRPr="004D2CA0" w:rsidRDefault="004D2CA0" w:rsidP="00F10B94">
      <w:pPr>
        <w:pStyle w:val="Akapitzlist"/>
        <w:numPr>
          <w:ilvl w:val="0"/>
          <w:numId w:val="45"/>
        </w:numPr>
        <w:suppressAutoHyphens w:val="0"/>
        <w:autoSpaceDE w:val="0"/>
        <w:autoSpaceDN w:val="0"/>
        <w:adjustRightInd w:val="0"/>
        <w:ind w:left="357" w:hanging="357"/>
        <w:jc w:val="both"/>
        <w:rPr>
          <w:rFonts w:eastAsiaTheme="minorHAnsi"/>
          <w:lang w:eastAsia="en-US"/>
        </w:rPr>
      </w:pPr>
      <w:r w:rsidRPr="00F10B94">
        <w:rPr>
          <w:rFonts w:eastAsiaTheme="minorHAnsi"/>
          <w:lang w:eastAsia="en-US"/>
        </w:rPr>
        <w:t>Na zasadach przewidzianych dla pracowników organizator stażu zapewnia</w:t>
      </w:r>
      <w:r w:rsidR="00F10B94">
        <w:rPr>
          <w:rFonts w:eastAsiaTheme="minorHAnsi"/>
          <w:lang w:eastAsia="en-US"/>
        </w:rPr>
        <w:t xml:space="preserve"> </w:t>
      </w:r>
      <w:r w:rsidRPr="004D2CA0">
        <w:rPr>
          <w:rFonts w:eastAsiaTheme="minorHAnsi"/>
          <w:lang w:eastAsia="en-US"/>
        </w:rPr>
        <w:t>bezrobotnemu odbywającemu staż:</w:t>
      </w:r>
    </w:p>
    <w:p w14:paraId="75E2AA0B" w14:textId="3D9DCD19" w:rsidR="004D2CA0" w:rsidRPr="00F10B94" w:rsidRDefault="004D2CA0" w:rsidP="00F10B94">
      <w:pPr>
        <w:pStyle w:val="Akapitzlist"/>
        <w:numPr>
          <w:ilvl w:val="0"/>
          <w:numId w:val="47"/>
        </w:numPr>
        <w:suppressAutoHyphens w:val="0"/>
        <w:autoSpaceDE w:val="0"/>
        <w:autoSpaceDN w:val="0"/>
        <w:adjustRightInd w:val="0"/>
        <w:ind w:left="714" w:hanging="357"/>
        <w:jc w:val="both"/>
        <w:rPr>
          <w:rFonts w:eastAsiaTheme="minorHAnsi"/>
          <w:lang w:eastAsia="en-US"/>
        </w:rPr>
      </w:pPr>
      <w:r w:rsidRPr="00F10B94">
        <w:rPr>
          <w:rFonts w:eastAsiaTheme="minorHAnsi"/>
          <w:lang w:eastAsia="en-US"/>
        </w:rPr>
        <w:t>bezpieczne i higieniczne warunki odbywania stażu;</w:t>
      </w:r>
    </w:p>
    <w:p w14:paraId="1E8D1C23" w14:textId="77777777" w:rsidR="00F10B94" w:rsidRDefault="004D2CA0" w:rsidP="00F10B94">
      <w:pPr>
        <w:pStyle w:val="Akapitzlist"/>
        <w:numPr>
          <w:ilvl w:val="0"/>
          <w:numId w:val="47"/>
        </w:numPr>
        <w:suppressAutoHyphens w:val="0"/>
        <w:autoSpaceDE w:val="0"/>
        <w:autoSpaceDN w:val="0"/>
        <w:adjustRightInd w:val="0"/>
        <w:ind w:left="714" w:hanging="357"/>
        <w:jc w:val="both"/>
        <w:rPr>
          <w:rFonts w:eastAsiaTheme="minorHAnsi"/>
          <w:lang w:eastAsia="en-US"/>
        </w:rPr>
      </w:pPr>
      <w:r w:rsidRPr="00F10B94">
        <w:rPr>
          <w:rFonts w:eastAsiaTheme="minorHAnsi"/>
          <w:lang w:eastAsia="en-US"/>
        </w:rPr>
        <w:t>szkolenie w zakresie bezpieczeństwa i higieny pracy oraz przepisów przeciwpożarowych;</w:t>
      </w:r>
    </w:p>
    <w:p w14:paraId="27DC0E9A" w14:textId="77777777" w:rsidR="00F10B94" w:rsidRDefault="004D2CA0" w:rsidP="00F10B94">
      <w:pPr>
        <w:pStyle w:val="Akapitzlist"/>
        <w:numPr>
          <w:ilvl w:val="0"/>
          <w:numId w:val="47"/>
        </w:numPr>
        <w:suppressAutoHyphens w:val="0"/>
        <w:autoSpaceDE w:val="0"/>
        <w:autoSpaceDN w:val="0"/>
        <w:adjustRightInd w:val="0"/>
        <w:ind w:left="714" w:hanging="357"/>
        <w:jc w:val="both"/>
        <w:rPr>
          <w:rFonts w:eastAsiaTheme="minorHAnsi"/>
          <w:lang w:eastAsia="en-US"/>
        </w:rPr>
      </w:pPr>
      <w:r w:rsidRPr="00F10B94">
        <w:rPr>
          <w:rFonts w:eastAsiaTheme="minorHAnsi"/>
          <w:lang w:eastAsia="en-US"/>
        </w:rPr>
        <w:t>odzież i obuwie robocze lub ekwiwalent za używanie własnej odzieży i obuwia</w:t>
      </w:r>
      <w:r w:rsidR="00F10B94" w:rsidRPr="00F10B94">
        <w:rPr>
          <w:rFonts w:eastAsiaTheme="minorHAnsi"/>
          <w:lang w:eastAsia="en-US"/>
        </w:rPr>
        <w:t xml:space="preserve"> </w:t>
      </w:r>
      <w:r w:rsidRPr="004D2CA0">
        <w:rPr>
          <w:rFonts w:eastAsiaTheme="minorHAnsi"/>
          <w:lang w:eastAsia="en-US"/>
        </w:rPr>
        <w:t>roboczego, ekwiwalent za pranie odzieży roboczej, środki ochrony indywidualnej,</w:t>
      </w:r>
      <w:r w:rsidR="00F10B94" w:rsidRPr="00F10B94">
        <w:rPr>
          <w:rFonts w:eastAsiaTheme="minorHAnsi"/>
          <w:lang w:eastAsia="en-US"/>
        </w:rPr>
        <w:t xml:space="preserve"> </w:t>
      </w:r>
      <w:r w:rsidRPr="004D2CA0">
        <w:rPr>
          <w:rFonts w:eastAsiaTheme="minorHAnsi"/>
          <w:lang w:eastAsia="en-US"/>
        </w:rPr>
        <w:t>niezbędne środki higieny osobistej oraz profilaktyczne posiłki i napoje;</w:t>
      </w:r>
    </w:p>
    <w:p w14:paraId="6651D409" w14:textId="77777777" w:rsidR="00F10B94" w:rsidRDefault="004D2CA0" w:rsidP="00F10B94">
      <w:pPr>
        <w:pStyle w:val="Akapitzlist"/>
        <w:numPr>
          <w:ilvl w:val="0"/>
          <w:numId w:val="47"/>
        </w:numPr>
        <w:suppressAutoHyphens w:val="0"/>
        <w:autoSpaceDE w:val="0"/>
        <w:autoSpaceDN w:val="0"/>
        <w:adjustRightInd w:val="0"/>
        <w:ind w:left="714" w:hanging="357"/>
        <w:jc w:val="both"/>
        <w:rPr>
          <w:rFonts w:eastAsiaTheme="minorHAnsi"/>
          <w:lang w:eastAsia="en-US"/>
        </w:rPr>
      </w:pPr>
      <w:r w:rsidRPr="004D2CA0">
        <w:rPr>
          <w:rFonts w:eastAsiaTheme="minorHAnsi"/>
          <w:lang w:eastAsia="en-US"/>
        </w:rPr>
        <w:t>profilaktyczną ochronę zdrowia;</w:t>
      </w:r>
    </w:p>
    <w:p w14:paraId="118DCF4B" w14:textId="0DD63825" w:rsidR="004D2CA0" w:rsidRPr="00F10B94" w:rsidRDefault="004D2CA0" w:rsidP="00F10B94">
      <w:pPr>
        <w:pStyle w:val="Akapitzlist"/>
        <w:numPr>
          <w:ilvl w:val="0"/>
          <w:numId w:val="47"/>
        </w:numPr>
        <w:suppressAutoHyphens w:val="0"/>
        <w:autoSpaceDE w:val="0"/>
        <w:autoSpaceDN w:val="0"/>
        <w:adjustRightInd w:val="0"/>
        <w:ind w:left="714" w:hanging="357"/>
        <w:jc w:val="both"/>
        <w:rPr>
          <w:rFonts w:eastAsiaTheme="minorHAnsi"/>
          <w:lang w:eastAsia="en-US"/>
        </w:rPr>
      </w:pPr>
      <w:r w:rsidRPr="00F10B94">
        <w:rPr>
          <w:rFonts w:eastAsiaTheme="minorHAnsi"/>
          <w:lang w:eastAsia="en-US"/>
        </w:rPr>
        <w:t>okresy odpoczynku;</w:t>
      </w:r>
    </w:p>
    <w:p w14:paraId="153507A2" w14:textId="0E8B6D96" w:rsidR="00F10B94" w:rsidRPr="00F10B94" w:rsidRDefault="00F10B94" w:rsidP="00F10B94">
      <w:pPr>
        <w:pStyle w:val="Akapitzlist"/>
        <w:numPr>
          <w:ilvl w:val="0"/>
          <w:numId w:val="47"/>
        </w:numPr>
        <w:suppressAutoHyphens w:val="0"/>
        <w:autoSpaceDE w:val="0"/>
        <w:autoSpaceDN w:val="0"/>
        <w:adjustRightInd w:val="0"/>
        <w:ind w:left="714" w:hanging="357"/>
        <w:rPr>
          <w:rFonts w:ascii="TimesNewRomanPSMT" w:eastAsiaTheme="minorHAnsi" w:hAnsi="TimesNewRomanPSMT" w:cs="TimesNewRomanPSMT"/>
          <w:lang w:eastAsia="en-US"/>
        </w:rPr>
      </w:pPr>
      <w:r w:rsidRPr="00F10B94">
        <w:rPr>
          <w:rFonts w:ascii="TimesNewRomanPSMT" w:eastAsiaTheme="minorHAnsi" w:hAnsi="TimesNewRomanPSMT" w:cs="TimesNewRomanPSMT"/>
          <w:lang w:eastAsia="en-US"/>
        </w:rPr>
        <w:t xml:space="preserve">ochronę przed </w:t>
      </w:r>
      <w:proofErr w:type="spellStart"/>
      <w:r w:rsidRPr="00F10B94">
        <w:rPr>
          <w:rFonts w:ascii="TimesNewRomanPSMT" w:eastAsiaTheme="minorHAnsi" w:hAnsi="TimesNewRomanPSMT" w:cs="TimesNewRomanPSMT"/>
          <w:lang w:eastAsia="en-US"/>
        </w:rPr>
        <w:t>mobbingiem</w:t>
      </w:r>
      <w:proofErr w:type="spellEnd"/>
      <w:r w:rsidRPr="00F10B94">
        <w:rPr>
          <w:rFonts w:ascii="TimesNewRomanPSMT" w:eastAsiaTheme="minorHAnsi" w:hAnsi="TimesNewRomanPSMT" w:cs="TimesNewRomanPSMT"/>
          <w:lang w:eastAsia="en-US"/>
        </w:rPr>
        <w:t>;</w:t>
      </w:r>
    </w:p>
    <w:p w14:paraId="6EAA7F16" w14:textId="209CD8FF" w:rsidR="004D2CA0" w:rsidRPr="00A32D9E" w:rsidRDefault="00F10B94" w:rsidP="00F10B94">
      <w:pPr>
        <w:pStyle w:val="Akapitzlist"/>
        <w:numPr>
          <w:ilvl w:val="0"/>
          <w:numId w:val="47"/>
        </w:numPr>
        <w:suppressAutoHyphens w:val="0"/>
        <w:autoSpaceDE w:val="0"/>
        <w:autoSpaceDN w:val="0"/>
        <w:adjustRightInd w:val="0"/>
        <w:ind w:left="714" w:hanging="357"/>
        <w:jc w:val="both"/>
        <w:rPr>
          <w:rFonts w:eastAsiaTheme="minorHAnsi"/>
          <w:lang w:eastAsia="en-US"/>
        </w:rPr>
      </w:pPr>
      <w:r w:rsidRPr="00F10B94">
        <w:rPr>
          <w:rFonts w:ascii="TimesNewRomanPSMT" w:eastAsiaTheme="minorHAnsi" w:hAnsi="TimesNewRomanPSMT" w:cs="TimesNewRomanPSMT"/>
          <w:lang w:eastAsia="en-US"/>
        </w:rPr>
        <w:t>maszyny, urządzenia, narzędzia i sprzęt, niezbędne do wykonywania zadań na danym</w:t>
      </w:r>
      <w:r>
        <w:rPr>
          <w:rFonts w:ascii="TimesNewRomanPSMT" w:eastAsiaTheme="minorHAnsi" w:hAnsi="TimesNewRomanPSMT" w:cs="TimesNewRomanPSMT"/>
          <w:lang w:eastAsia="en-US"/>
        </w:rPr>
        <w:t xml:space="preserve"> </w:t>
      </w:r>
      <w:r w:rsidRPr="00F10B94">
        <w:rPr>
          <w:rFonts w:ascii="TimesNewRomanPSMT" w:eastAsiaTheme="minorHAnsi" w:hAnsi="TimesNewRomanPSMT" w:cs="TimesNewRomanPSMT"/>
          <w:lang w:eastAsia="en-US"/>
        </w:rPr>
        <w:t>stanowisku</w:t>
      </w:r>
      <w:r>
        <w:rPr>
          <w:rFonts w:ascii="TimesNewRomanPSMT" w:eastAsiaTheme="minorHAnsi" w:hAnsi="TimesNewRomanPSMT" w:cs="TimesNewRomanPSMT"/>
          <w:lang w:eastAsia="en-US"/>
        </w:rPr>
        <w:t>.</w:t>
      </w:r>
    </w:p>
    <w:p w14:paraId="441D6BFA" w14:textId="2C3DCD75" w:rsidR="00A32D9E" w:rsidRDefault="00A32D9E" w:rsidP="00F10B94">
      <w:pPr>
        <w:pStyle w:val="Akapitzlist"/>
        <w:numPr>
          <w:ilvl w:val="0"/>
          <w:numId w:val="47"/>
        </w:numPr>
        <w:suppressAutoHyphens w:val="0"/>
        <w:autoSpaceDE w:val="0"/>
        <w:autoSpaceDN w:val="0"/>
        <w:adjustRightInd w:val="0"/>
        <w:ind w:left="714" w:hanging="357"/>
        <w:jc w:val="both"/>
        <w:rPr>
          <w:rFonts w:eastAsiaTheme="minorHAnsi"/>
          <w:lang w:eastAsia="en-US"/>
        </w:rPr>
      </w:pPr>
      <w:r>
        <w:rPr>
          <w:rFonts w:eastAsiaTheme="minorHAnsi"/>
          <w:lang w:eastAsia="en-US"/>
        </w:rPr>
        <w:t>o</w:t>
      </w:r>
      <w:r w:rsidRPr="00A32D9E">
        <w:rPr>
          <w:rFonts w:eastAsiaTheme="minorHAnsi"/>
          <w:lang w:eastAsia="en-US"/>
        </w:rPr>
        <w:t>rganizator stażu przestrzega zasady równego traktowania i nie może dyskryminować stażysty.</w:t>
      </w:r>
    </w:p>
    <w:p w14:paraId="451BECD5" w14:textId="664EFE97" w:rsidR="00A32D9E" w:rsidRPr="00F10B94" w:rsidRDefault="00A32D9E" w:rsidP="00F10B94">
      <w:pPr>
        <w:pStyle w:val="Akapitzlist"/>
        <w:numPr>
          <w:ilvl w:val="0"/>
          <w:numId w:val="47"/>
        </w:numPr>
        <w:suppressAutoHyphens w:val="0"/>
        <w:autoSpaceDE w:val="0"/>
        <w:autoSpaceDN w:val="0"/>
        <w:adjustRightInd w:val="0"/>
        <w:ind w:left="714" w:hanging="357"/>
        <w:jc w:val="both"/>
        <w:rPr>
          <w:rFonts w:eastAsiaTheme="minorHAnsi"/>
          <w:lang w:eastAsia="en-US"/>
        </w:rPr>
      </w:pPr>
      <w:r w:rsidRPr="00A32D9E">
        <w:rPr>
          <w:rFonts w:eastAsiaTheme="minorHAnsi"/>
          <w:lang w:eastAsia="en-US"/>
        </w:rPr>
        <w:t>Staż jest realizowany pod nadzorem wyznaczonej przez organizatora stażu osoby, która odpowiada za prawidłową realizację stażu i za opiekę nad osobą odbywającą staż, zwanej dalej „opiekunem stażysty”.</w:t>
      </w:r>
    </w:p>
    <w:p w14:paraId="0B2A5219" w14:textId="3A05BC94" w:rsidR="00F10B94" w:rsidRPr="00F10B94" w:rsidRDefault="00F10B94" w:rsidP="00F10B94">
      <w:pPr>
        <w:pStyle w:val="Akapitzlist"/>
        <w:numPr>
          <w:ilvl w:val="0"/>
          <w:numId w:val="45"/>
        </w:numPr>
        <w:suppressAutoHyphens w:val="0"/>
        <w:autoSpaceDE w:val="0"/>
        <w:autoSpaceDN w:val="0"/>
        <w:adjustRightInd w:val="0"/>
        <w:ind w:left="357" w:hanging="357"/>
        <w:rPr>
          <w:rFonts w:ascii="TimesNewRomanPSMT" w:eastAsiaTheme="minorHAnsi" w:hAnsi="TimesNewRomanPSMT" w:cs="TimesNewRomanPSMT"/>
          <w:lang w:eastAsia="en-US"/>
        </w:rPr>
      </w:pPr>
      <w:r w:rsidRPr="00F10B94">
        <w:rPr>
          <w:rFonts w:ascii="TimesNewRomanPSMT" w:eastAsiaTheme="minorHAnsi" w:hAnsi="TimesNewRomanPSMT" w:cs="TimesNewRomanPSMT"/>
          <w:lang w:eastAsia="en-US"/>
        </w:rPr>
        <w:t>Bezrobotny w trakcie odbywania stażu:</w:t>
      </w:r>
    </w:p>
    <w:p w14:paraId="5C7836FB" w14:textId="77777777" w:rsidR="00F10B94" w:rsidRDefault="00F10B94" w:rsidP="00F10B94">
      <w:pPr>
        <w:pStyle w:val="Akapitzlist"/>
        <w:numPr>
          <w:ilvl w:val="0"/>
          <w:numId w:val="48"/>
        </w:numPr>
        <w:suppressAutoHyphens w:val="0"/>
        <w:autoSpaceDE w:val="0"/>
        <w:autoSpaceDN w:val="0"/>
        <w:adjustRightInd w:val="0"/>
        <w:jc w:val="both"/>
        <w:rPr>
          <w:rFonts w:ascii="TimesNewRomanPSMT" w:eastAsiaTheme="minorHAnsi" w:hAnsi="TimesNewRomanPSMT" w:cs="TimesNewRomanPSMT"/>
          <w:lang w:eastAsia="en-US"/>
        </w:rPr>
      </w:pPr>
      <w:r w:rsidRPr="00F10B94">
        <w:rPr>
          <w:rFonts w:ascii="TimesNewRomanPSMT" w:eastAsiaTheme="minorHAnsi" w:hAnsi="TimesNewRomanPSMT" w:cs="TimesNewRomanPSMT"/>
          <w:lang w:eastAsia="en-US"/>
        </w:rPr>
        <w:t>przestrzega ustalonego przez organizatora rozkładu czasu pracy;</w:t>
      </w:r>
    </w:p>
    <w:p w14:paraId="2B339041" w14:textId="34A94FC5" w:rsidR="00F10B94" w:rsidRDefault="00F10B94" w:rsidP="00F10B94">
      <w:pPr>
        <w:pStyle w:val="Akapitzlist"/>
        <w:numPr>
          <w:ilvl w:val="0"/>
          <w:numId w:val="48"/>
        </w:numPr>
        <w:suppressAutoHyphens w:val="0"/>
        <w:autoSpaceDE w:val="0"/>
        <w:autoSpaceDN w:val="0"/>
        <w:adjustRightInd w:val="0"/>
        <w:jc w:val="both"/>
        <w:rPr>
          <w:rFonts w:ascii="TimesNewRomanPSMT" w:eastAsiaTheme="minorHAnsi" w:hAnsi="TimesNewRomanPSMT" w:cs="TimesNewRomanPSMT"/>
          <w:lang w:eastAsia="en-US"/>
        </w:rPr>
      </w:pPr>
      <w:r w:rsidRPr="00F10B94">
        <w:rPr>
          <w:rFonts w:ascii="TimesNewRomanPSMT" w:eastAsiaTheme="minorHAnsi" w:hAnsi="TimesNewRomanPSMT" w:cs="TimesNewRomanPSMT"/>
          <w:lang w:eastAsia="en-US"/>
        </w:rPr>
        <w:t>sumiennie i starannie wykonuje zadania objęte programem stażu oraz stosuje się do poleceń organizatora stażu i opiekuna stażysty, o ile nie są one sprzeczne z prawem;</w:t>
      </w:r>
    </w:p>
    <w:p w14:paraId="09B45731" w14:textId="77777777" w:rsidR="00F10B94" w:rsidRDefault="00F10B94" w:rsidP="00F10B94">
      <w:pPr>
        <w:pStyle w:val="Akapitzlist"/>
        <w:numPr>
          <w:ilvl w:val="0"/>
          <w:numId w:val="48"/>
        </w:numPr>
        <w:suppressAutoHyphens w:val="0"/>
        <w:autoSpaceDE w:val="0"/>
        <w:autoSpaceDN w:val="0"/>
        <w:adjustRightInd w:val="0"/>
        <w:jc w:val="both"/>
        <w:rPr>
          <w:rFonts w:ascii="TimesNewRomanPSMT" w:eastAsiaTheme="minorHAnsi" w:hAnsi="TimesNewRomanPSMT" w:cs="TimesNewRomanPSMT"/>
          <w:lang w:eastAsia="en-US"/>
        </w:rPr>
      </w:pPr>
      <w:r w:rsidRPr="00F10B94">
        <w:rPr>
          <w:rFonts w:ascii="TimesNewRomanPSMT" w:eastAsiaTheme="minorHAnsi" w:hAnsi="TimesNewRomanPSMT" w:cs="TimesNewRomanPSMT"/>
          <w:lang w:eastAsia="en-US"/>
        </w:rPr>
        <w:t>dba o należyty stan maszyn, urządzeń, narzędzi i sprzętu;</w:t>
      </w:r>
    </w:p>
    <w:p w14:paraId="67B85B11" w14:textId="1E1E411A" w:rsidR="00F10B94" w:rsidRPr="00F10B94" w:rsidRDefault="00F10B94" w:rsidP="00F10B94">
      <w:pPr>
        <w:pStyle w:val="Akapitzlist"/>
        <w:numPr>
          <w:ilvl w:val="0"/>
          <w:numId w:val="48"/>
        </w:numPr>
        <w:suppressAutoHyphens w:val="0"/>
        <w:autoSpaceDE w:val="0"/>
        <w:autoSpaceDN w:val="0"/>
        <w:adjustRightInd w:val="0"/>
        <w:jc w:val="both"/>
        <w:rPr>
          <w:rFonts w:ascii="TimesNewRomanPSMT" w:eastAsiaTheme="minorHAnsi" w:hAnsi="TimesNewRomanPSMT" w:cs="TimesNewRomanPSMT"/>
          <w:lang w:eastAsia="en-US"/>
        </w:rPr>
      </w:pPr>
      <w:r w:rsidRPr="00F10B94">
        <w:rPr>
          <w:rFonts w:ascii="TimesNewRomanPSMT" w:eastAsiaTheme="minorHAnsi" w:hAnsi="TimesNewRomanPSMT" w:cs="TimesNewRomanPSMT"/>
          <w:lang w:eastAsia="en-US"/>
        </w:rPr>
        <w:t>przestrzega przepisów i zasad obowiązujących u organizatora stażu, w szczególności regulaminu pracy, tajemnicy służbowej, przepisów oraz zasad bezpieczeństwa i higieny pracy oraz przepisów przeciwpożarowych.</w:t>
      </w:r>
    </w:p>
    <w:p w14:paraId="3FFE0C4A" w14:textId="59FE11CC" w:rsidR="00F10B94" w:rsidRDefault="00F10B94" w:rsidP="00F10B94">
      <w:pPr>
        <w:pStyle w:val="Akapitzlist"/>
        <w:numPr>
          <w:ilvl w:val="0"/>
          <w:numId w:val="45"/>
        </w:numPr>
        <w:suppressAutoHyphens w:val="0"/>
        <w:autoSpaceDE w:val="0"/>
        <w:autoSpaceDN w:val="0"/>
        <w:adjustRightInd w:val="0"/>
        <w:ind w:left="357" w:hanging="357"/>
        <w:jc w:val="both"/>
        <w:rPr>
          <w:rFonts w:ascii="TimesNewRomanPSMT" w:eastAsiaTheme="minorHAnsi" w:hAnsi="TimesNewRomanPSMT" w:cs="TimesNewRomanPSMT"/>
          <w:lang w:eastAsia="en-US"/>
        </w:rPr>
      </w:pPr>
      <w:r w:rsidRPr="00F10B94">
        <w:rPr>
          <w:rFonts w:ascii="TimesNewRomanPSMT" w:eastAsiaTheme="minorHAnsi" w:hAnsi="TimesNewRomanPSMT" w:cs="TimesNewRomanPSMT"/>
          <w:lang w:eastAsia="en-US"/>
        </w:rPr>
        <w:t>Na zasadach przewidzianych dla pracowników bezrobotny odbywający staż może</w:t>
      </w:r>
      <w:r>
        <w:rPr>
          <w:rFonts w:ascii="TimesNewRomanPSMT" w:eastAsiaTheme="minorHAnsi" w:hAnsi="TimesNewRomanPSMT" w:cs="TimesNewRomanPSMT"/>
          <w:lang w:eastAsia="en-US"/>
        </w:rPr>
        <w:t xml:space="preserve"> </w:t>
      </w:r>
      <w:r w:rsidRPr="00F10B94">
        <w:rPr>
          <w:rFonts w:ascii="TimesNewRomanPSMT" w:eastAsiaTheme="minorHAnsi" w:hAnsi="TimesNewRomanPSMT" w:cs="TimesNewRomanPSMT"/>
          <w:lang w:eastAsia="en-US"/>
        </w:rPr>
        <w:t>wziąć udział w</w:t>
      </w:r>
      <w:r>
        <w:rPr>
          <w:rFonts w:ascii="TimesNewRomanPSMT" w:eastAsiaTheme="minorHAnsi" w:hAnsi="TimesNewRomanPSMT" w:cs="TimesNewRomanPSMT"/>
          <w:lang w:eastAsia="en-US"/>
        </w:rPr>
        <w:t> </w:t>
      </w:r>
      <w:r w:rsidRPr="00F10B94">
        <w:rPr>
          <w:rFonts w:ascii="TimesNewRomanPSMT" w:eastAsiaTheme="minorHAnsi" w:hAnsi="TimesNewRomanPSMT" w:cs="TimesNewRomanPSMT"/>
          <w:lang w:eastAsia="en-US"/>
        </w:rPr>
        <w:t>podróży służbowej i szkoleniu zorganizowanym z inicjatywy organizatora</w:t>
      </w:r>
      <w:r>
        <w:rPr>
          <w:rFonts w:ascii="TimesNewRomanPSMT" w:eastAsiaTheme="minorHAnsi" w:hAnsi="TimesNewRomanPSMT" w:cs="TimesNewRomanPSMT"/>
          <w:lang w:eastAsia="en-US"/>
        </w:rPr>
        <w:t xml:space="preserve"> </w:t>
      </w:r>
      <w:r w:rsidRPr="00F10B94">
        <w:rPr>
          <w:rFonts w:ascii="TimesNewRomanPSMT" w:eastAsiaTheme="minorHAnsi" w:hAnsi="TimesNewRomanPSMT" w:cs="TimesNewRomanPSMT"/>
          <w:lang w:eastAsia="en-US"/>
        </w:rPr>
        <w:t>stażu lub za jego zgodą.</w:t>
      </w:r>
    </w:p>
    <w:p w14:paraId="647D0A11" w14:textId="0470022D" w:rsidR="00F10B94" w:rsidRPr="00A32D9E" w:rsidRDefault="00F10B94" w:rsidP="00F10B94">
      <w:pPr>
        <w:pStyle w:val="Akapitzlist"/>
        <w:numPr>
          <w:ilvl w:val="0"/>
          <w:numId w:val="45"/>
        </w:numPr>
        <w:suppressAutoHyphens w:val="0"/>
        <w:autoSpaceDE w:val="0"/>
        <w:autoSpaceDN w:val="0"/>
        <w:adjustRightInd w:val="0"/>
        <w:ind w:left="357" w:hanging="357"/>
        <w:jc w:val="both"/>
        <w:rPr>
          <w:rFonts w:ascii="TimesNewRomanPSMT" w:eastAsiaTheme="minorHAnsi" w:hAnsi="TimesNewRomanPSMT" w:cs="TimesNewRomanPSMT"/>
          <w:b/>
          <w:bCs/>
          <w:lang w:eastAsia="en-US"/>
        </w:rPr>
      </w:pPr>
      <w:r w:rsidRPr="00F10B94">
        <w:rPr>
          <w:rFonts w:ascii="TimesNewRomanPSMT" w:eastAsiaTheme="minorHAnsi" w:hAnsi="TimesNewRomanPSMT" w:cs="TimesNewRomanPSMT"/>
          <w:lang w:eastAsia="en-US"/>
        </w:rPr>
        <w:t>Bezrobotny, który w trakcie odbywania stażu utracił status bezrobotnego z powod</w:t>
      </w:r>
      <w:r>
        <w:rPr>
          <w:rFonts w:ascii="TimesNewRomanPSMT" w:eastAsiaTheme="minorHAnsi" w:hAnsi="TimesNewRomanPSMT" w:cs="TimesNewRomanPSMT"/>
          <w:lang w:eastAsia="en-US"/>
        </w:rPr>
        <w:t xml:space="preserve">u </w:t>
      </w:r>
      <w:r w:rsidRPr="00F10B94">
        <w:rPr>
          <w:rFonts w:ascii="TimesNewRomanPSMT" w:eastAsiaTheme="minorHAnsi" w:hAnsi="TimesNewRomanPSMT" w:cs="TimesNewRomanPSMT"/>
          <w:lang w:eastAsia="en-US"/>
        </w:rPr>
        <w:t>nabycia prawa do emerytury albo renty z tytułu niezdolności do pracy lub renty socjalnej,</w:t>
      </w:r>
      <w:r>
        <w:rPr>
          <w:rFonts w:ascii="TimesNewRomanPSMT" w:eastAsiaTheme="minorHAnsi" w:hAnsi="TimesNewRomanPSMT" w:cs="TimesNewRomanPSMT"/>
          <w:lang w:eastAsia="en-US"/>
        </w:rPr>
        <w:t xml:space="preserve"> </w:t>
      </w:r>
      <w:r w:rsidRPr="00F10B94">
        <w:rPr>
          <w:rFonts w:ascii="TimesNewRomanPSMT" w:eastAsiaTheme="minorHAnsi" w:hAnsi="TimesNewRomanPSMT" w:cs="TimesNewRomanPSMT"/>
          <w:lang w:eastAsia="en-US"/>
        </w:rPr>
        <w:t>o których mowa w ustawie z dnia 17 grudnia 1998 r. o emeryturach i rentach z Funduszu</w:t>
      </w:r>
      <w:r>
        <w:rPr>
          <w:rFonts w:ascii="TimesNewRomanPSMT" w:eastAsiaTheme="minorHAnsi" w:hAnsi="TimesNewRomanPSMT" w:cs="TimesNewRomanPSMT"/>
          <w:lang w:eastAsia="en-US"/>
        </w:rPr>
        <w:t xml:space="preserve"> </w:t>
      </w:r>
      <w:r w:rsidRPr="00F10B94">
        <w:rPr>
          <w:rFonts w:ascii="TimesNewRomanPSMT" w:eastAsiaTheme="minorHAnsi" w:hAnsi="TimesNewRomanPSMT" w:cs="TimesNewRomanPSMT"/>
          <w:lang w:eastAsia="en-US"/>
        </w:rPr>
        <w:t>Ubezpieczeń Społecznych albo świadczenia pieniężnego przysługującego członkom rodziny</w:t>
      </w:r>
      <w:r>
        <w:rPr>
          <w:rFonts w:ascii="TimesNewRomanPSMT" w:eastAsiaTheme="minorHAnsi" w:hAnsi="TimesNewRomanPSMT" w:cs="TimesNewRomanPSMT"/>
          <w:lang w:eastAsia="en-US"/>
        </w:rPr>
        <w:t xml:space="preserve"> </w:t>
      </w:r>
      <w:r w:rsidRPr="00F10B94">
        <w:rPr>
          <w:rFonts w:ascii="TimesNewRomanPSMT" w:eastAsiaTheme="minorHAnsi" w:hAnsi="TimesNewRomanPSMT" w:cs="TimesNewRomanPSMT"/>
          <w:lang w:eastAsia="en-US"/>
        </w:rPr>
        <w:t>funkcjonariuszy lub żołnierzy zawodowych lub renty inwalidzkiej przyznawanej na podstawie</w:t>
      </w:r>
      <w:r>
        <w:rPr>
          <w:rFonts w:ascii="TimesNewRomanPSMT" w:eastAsiaTheme="minorHAnsi" w:hAnsi="TimesNewRomanPSMT" w:cs="TimesNewRomanPSMT"/>
          <w:lang w:eastAsia="en-US"/>
        </w:rPr>
        <w:t xml:space="preserve"> </w:t>
      </w:r>
      <w:r w:rsidRPr="00F10B94">
        <w:rPr>
          <w:rFonts w:ascii="TimesNewRomanPSMT" w:eastAsiaTheme="minorHAnsi" w:hAnsi="TimesNewRomanPSMT" w:cs="TimesNewRomanPSMT"/>
          <w:lang w:eastAsia="en-US"/>
        </w:rPr>
        <w:t>ustawy z dnia 18 lutego 1994 r. o zaopatrzeniu emerytalnym funkcjonariuszy Policji, Agencji</w:t>
      </w:r>
      <w:r>
        <w:rPr>
          <w:rFonts w:ascii="TimesNewRomanPSMT" w:eastAsiaTheme="minorHAnsi" w:hAnsi="TimesNewRomanPSMT" w:cs="TimesNewRomanPSMT"/>
          <w:lang w:eastAsia="en-US"/>
        </w:rPr>
        <w:t xml:space="preserve"> </w:t>
      </w:r>
      <w:r w:rsidRPr="00F10B94">
        <w:rPr>
          <w:rFonts w:ascii="TimesNewRomanPSMT" w:eastAsiaTheme="minorHAnsi" w:hAnsi="TimesNewRomanPSMT" w:cs="TimesNewRomanPSMT"/>
          <w:lang w:eastAsia="en-US"/>
        </w:rPr>
        <w:t>Bezpieczeństwa Wewnętrznego, Agencji Wywiadu, Służby Kontrwywiadu Wojskowego,</w:t>
      </w:r>
      <w:r>
        <w:rPr>
          <w:rFonts w:ascii="TimesNewRomanPSMT" w:eastAsiaTheme="minorHAnsi" w:hAnsi="TimesNewRomanPSMT" w:cs="TimesNewRomanPSMT"/>
          <w:lang w:eastAsia="en-US"/>
        </w:rPr>
        <w:t xml:space="preserve"> </w:t>
      </w:r>
      <w:r w:rsidRPr="00F10B94">
        <w:rPr>
          <w:rFonts w:ascii="TimesNewRomanPSMT" w:eastAsiaTheme="minorHAnsi" w:hAnsi="TimesNewRomanPSMT" w:cs="TimesNewRomanPSMT"/>
          <w:lang w:eastAsia="en-US"/>
        </w:rPr>
        <w:t>Służby Wywiadu Wojskowego, Centralnego Biura Antykorupcyjnego, Straży Granicznej,</w:t>
      </w:r>
      <w:r>
        <w:rPr>
          <w:rFonts w:ascii="TimesNewRomanPSMT" w:eastAsiaTheme="minorHAnsi" w:hAnsi="TimesNewRomanPSMT" w:cs="TimesNewRomanPSMT"/>
          <w:lang w:eastAsia="en-US"/>
        </w:rPr>
        <w:t xml:space="preserve"> </w:t>
      </w:r>
      <w:r w:rsidRPr="00F10B94">
        <w:rPr>
          <w:rFonts w:ascii="TimesNewRomanPSMT" w:eastAsiaTheme="minorHAnsi" w:hAnsi="TimesNewRomanPSMT" w:cs="TimesNewRomanPSMT"/>
          <w:lang w:eastAsia="en-US"/>
        </w:rPr>
        <w:t>Straży Marszałkowskiej, Służby Ochrony Państwa, Państwowej Straży Pożarnej, Służby</w:t>
      </w:r>
      <w:r>
        <w:rPr>
          <w:rFonts w:ascii="TimesNewRomanPSMT" w:eastAsiaTheme="minorHAnsi" w:hAnsi="TimesNewRomanPSMT" w:cs="TimesNewRomanPSMT"/>
          <w:lang w:eastAsia="en-US"/>
        </w:rPr>
        <w:t xml:space="preserve"> </w:t>
      </w:r>
      <w:r w:rsidRPr="00F10B94">
        <w:rPr>
          <w:rFonts w:ascii="TimesNewRomanPSMT" w:eastAsiaTheme="minorHAnsi" w:hAnsi="TimesNewRomanPSMT" w:cs="TimesNewRomanPSMT"/>
          <w:lang w:eastAsia="en-US"/>
        </w:rPr>
        <w:t>Celno-Skarbowej i Służby Więziennej oraz ich rodzin lub ustawy z dnia 10 grudnia 1993 r. o</w:t>
      </w:r>
      <w:r>
        <w:rPr>
          <w:rFonts w:ascii="TimesNewRomanPSMT" w:eastAsiaTheme="minorHAnsi" w:hAnsi="TimesNewRomanPSMT" w:cs="TimesNewRomanPSMT"/>
          <w:lang w:eastAsia="en-US"/>
        </w:rPr>
        <w:t> </w:t>
      </w:r>
      <w:r w:rsidRPr="00F10B94">
        <w:rPr>
          <w:rFonts w:ascii="TimesNewRomanPSMT" w:eastAsiaTheme="minorHAnsi" w:hAnsi="TimesNewRomanPSMT" w:cs="TimesNewRomanPSMT"/>
          <w:lang w:eastAsia="en-US"/>
        </w:rPr>
        <w:t>zaopatrzeniu emerytalnym żołnierzy zawodowych oraz ich rodzin, może ukończyć ten staż</w:t>
      </w:r>
      <w:r>
        <w:rPr>
          <w:rFonts w:ascii="TimesNewRomanPSMT" w:eastAsiaTheme="minorHAnsi" w:hAnsi="TimesNewRomanPSMT" w:cs="TimesNewRomanPSMT"/>
          <w:lang w:eastAsia="en-US"/>
        </w:rPr>
        <w:t xml:space="preserve"> </w:t>
      </w:r>
      <w:r w:rsidRPr="00F10B94">
        <w:rPr>
          <w:rFonts w:ascii="TimesNewRomanPSMT" w:eastAsiaTheme="minorHAnsi" w:hAnsi="TimesNewRomanPSMT" w:cs="TimesNewRomanPSMT"/>
          <w:lang w:eastAsia="en-US"/>
        </w:rPr>
        <w:t>zgodnie z</w:t>
      </w:r>
      <w:r>
        <w:rPr>
          <w:rFonts w:ascii="TimesNewRomanPSMT" w:eastAsiaTheme="minorHAnsi" w:hAnsi="TimesNewRomanPSMT" w:cs="TimesNewRomanPSMT"/>
          <w:lang w:eastAsia="en-US"/>
        </w:rPr>
        <w:t> </w:t>
      </w:r>
      <w:r w:rsidRPr="00F10B94">
        <w:rPr>
          <w:rFonts w:ascii="TimesNewRomanPSMT" w:eastAsiaTheme="minorHAnsi" w:hAnsi="TimesNewRomanPSMT" w:cs="TimesNewRomanPSMT"/>
          <w:lang w:eastAsia="en-US"/>
        </w:rPr>
        <w:t xml:space="preserve">programem, </w:t>
      </w:r>
      <w:r w:rsidRPr="00A32D9E">
        <w:rPr>
          <w:rFonts w:ascii="TimesNewRomanPSMT" w:eastAsiaTheme="minorHAnsi" w:hAnsi="TimesNewRomanPSMT" w:cs="TimesNewRomanPSMT"/>
          <w:b/>
          <w:bCs/>
          <w:lang w:eastAsia="en-US"/>
        </w:rPr>
        <w:t>o ile nie pozostaje w zatrudnieniu.</w:t>
      </w:r>
    </w:p>
    <w:p w14:paraId="51FA9500" w14:textId="0D67F64B" w:rsidR="00F10B94" w:rsidRDefault="00F10B94" w:rsidP="00F10B94">
      <w:pPr>
        <w:pStyle w:val="Akapitzlist"/>
        <w:numPr>
          <w:ilvl w:val="0"/>
          <w:numId w:val="45"/>
        </w:numPr>
        <w:suppressAutoHyphens w:val="0"/>
        <w:autoSpaceDE w:val="0"/>
        <w:autoSpaceDN w:val="0"/>
        <w:adjustRightInd w:val="0"/>
        <w:ind w:left="357" w:hanging="357"/>
        <w:jc w:val="both"/>
        <w:rPr>
          <w:rFonts w:ascii="TimesNewRomanPSMT" w:eastAsiaTheme="minorHAnsi" w:hAnsi="TimesNewRomanPSMT" w:cs="TimesNewRomanPSMT"/>
          <w:lang w:eastAsia="en-US"/>
        </w:rPr>
      </w:pPr>
      <w:r w:rsidRPr="00F10B94">
        <w:rPr>
          <w:rFonts w:ascii="TimesNewRomanPSMT" w:eastAsiaTheme="minorHAnsi" w:hAnsi="TimesNewRomanPSMT" w:cs="TimesNewRomanPSMT"/>
          <w:lang w:eastAsia="en-US"/>
        </w:rPr>
        <w:lastRenderedPageBreak/>
        <w:t xml:space="preserve">Osoba, o której mowa </w:t>
      </w:r>
      <w:r w:rsidR="009630C0">
        <w:rPr>
          <w:rFonts w:ascii="TimesNewRomanPSMT" w:eastAsiaTheme="minorHAnsi" w:hAnsi="TimesNewRomanPSMT" w:cs="TimesNewRomanPSMT"/>
          <w:lang w:eastAsia="en-US"/>
        </w:rPr>
        <w:t>powyżej</w:t>
      </w:r>
      <w:r w:rsidRPr="00F10B94">
        <w:rPr>
          <w:rFonts w:ascii="TimesNewRomanPSMT" w:eastAsiaTheme="minorHAnsi" w:hAnsi="TimesNewRomanPSMT" w:cs="TimesNewRomanPSMT"/>
          <w:lang w:eastAsia="en-US"/>
        </w:rPr>
        <w:t>, po wyrażeniu woli kontynuacji stażu, jest rejestrowana</w:t>
      </w:r>
      <w:r>
        <w:rPr>
          <w:rFonts w:ascii="TimesNewRomanPSMT" w:eastAsiaTheme="minorHAnsi" w:hAnsi="TimesNewRomanPSMT" w:cs="TimesNewRomanPSMT"/>
          <w:lang w:eastAsia="en-US"/>
        </w:rPr>
        <w:t xml:space="preserve"> </w:t>
      </w:r>
      <w:r w:rsidRPr="00F10B94">
        <w:rPr>
          <w:rFonts w:ascii="TimesNewRomanPSMT" w:eastAsiaTheme="minorHAnsi" w:hAnsi="TimesNewRomanPSMT" w:cs="TimesNewRomanPSMT"/>
          <w:lang w:eastAsia="en-US"/>
        </w:rPr>
        <w:t>przez PUP jako osoba poszukująca pracy.</w:t>
      </w:r>
    </w:p>
    <w:p w14:paraId="29677D0F" w14:textId="77777777" w:rsidR="00FE3DA5" w:rsidRDefault="00F10B94" w:rsidP="00FE3DA5">
      <w:pPr>
        <w:pStyle w:val="Akapitzlist"/>
        <w:numPr>
          <w:ilvl w:val="0"/>
          <w:numId w:val="45"/>
        </w:numPr>
        <w:suppressAutoHyphens w:val="0"/>
        <w:autoSpaceDE w:val="0"/>
        <w:autoSpaceDN w:val="0"/>
        <w:adjustRightInd w:val="0"/>
        <w:ind w:left="357" w:hanging="357"/>
        <w:jc w:val="both"/>
        <w:rPr>
          <w:rFonts w:ascii="TimesNewRomanPSMT" w:eastAsiaTheme="minorHAnsi" w:hAnsi="TimesNewRomanPSMT" w:cs="TimesNewRomanPSMT"/>
          <w:lang w:eastAsia="en-US"/>
        </w:rPr>
      </w:pPr>
      <w:r w:rsidRPr="00F10B94">
        <w:rPr>
          <w:rFonts w:ascii="TimesNewRomanPSMT" w:eastAsiaTheme="minorHAnsi" w:hAnsi="TimesNewRomanPSMT" w:cs="TimesNewRomanPSMT"/>
          <w:lang w:eastAsia="en-US"/>
        </w:rPr>
        <w:t>Bezrobotny, który na okres krótszy niż 6 miesięcy przerwał staż z powodu odbywania</w:t>
      </w:r>
      <w:r>
        <w:rPr>
          <w:rFonts w:ascii="TimesNewRomanPSMT" w:eastAsiaTheme="minorHAnsi" w:hAnsi="TimesNewRomanPSMT" w:cs="TimesNewRomanPSMT"/>
          <w:lang w:eastAsia="en-US"/>
        </w:rPr>
        <w:t xml:space="preserve"> </w:t>
      </w:r>
      <w:r w:rsidRPr="00F10B94">
        <w:rPr>
          <w:rFonts w:ascii="TimesNewRomanPSMT" w:eastAsiaTheme="minorHAnsi" w:hAnsi="TimesNewRomanPSMT" w:cs="TimesNewRomanPSMT"/>
          <w:lang w:eastAsia="en-US"/>
        </w:rPr>
        <w:t>ćwiczeń wojskowych lub przeszkolenia wojskowego, może ukończyć ten staż zgodnie z</w:t>
      </w:r>
      <w:r>
        <w:rPr>
          <w:rFonts w:ascii="TimesNewRomanPSMT" w:eastAsiaTheme="minorHAnsi" w:hAnsi="TimesNewRomanPSMT" w:cs="TimesNewRomanPSMT"/>
          <w:lang w:eastAsia="en-US"/>
        </w:rPr>
        <w:t xml:space="preserve"> </w:t>
      </w:r>
      <w:r w:rsidRPr="00F10B94">
        <w:rPr>
          <w:rFonts w:ascii="TimesNewRomanPSMT" w:eastAsiaTheme="minorHAnsi" w:hAnsi="TimesNewRomanPSMT" w:cs="TimesNewRomanPSMT"/>
          <w:lang w:eastAsia="en-US"/>
        </w:rPr>
        <w:t>programem, za zgodą starosty i organizatora stażu jeżeli jest zarejestrowany w PUP jako osoba</w:t>
      </w:r>
      <w:r>
        <w:rPr>
          <w:rFonts w:ascii="TimesNewRomanPSMT" w:eastAsiaTheme="minorHAnsi" w:hAnsi="TimesNewRomanPSMT" w:cs="TimesNewRomanPSMT"/>
          <w:lang w:eastAsia="en-US"/>
        </w:rPr>
        <w:t xml:space="preserve"> </w:t>
      </w:r>
      <w:r w:rsidRPr="00F10B94">
        <w:rPr>
          <w:rFonts w:ascii="TimesNewRomanPSMT" w:eastAsiaTheme="minorHAnsi" w:hAnsi="TimesNewRomanPSMT" w:cs="TimesNewRomanPSMT"/>
          <w:lang w:eastAsia="en-US"/>
        </w:rPr>
        <w:t>bezrobotna.</w:t>
      </w:r>
    </w:p>
    <w:p w14:paraId="33D2C804" w14:textId="4E2E8830" w:rsidR="00FE3DA5" w:rsidRDefault="00FE3DA5" w:rsidP="00FE3DA5">
      <w:pPr>
        <w:pStyle w:val="Akapitzlist"/>
        <w:numPr>
          <w:ilvl w:val="0"/>
          <w:numId w:val="45"/>
        </w:numPr>
        <w:suppressAutoHyphens w:val="0"/>
        <w:autoSpaceDE w:val="0"/>
        <w:autoSpaceDN w:val="0"/>
        <w:adjustRightInd w:val="0"/>
        <w:ind w:left="357" w:hanging="357"/>
        <w:jc w:val="both"/>
        <w:rPr>
          <w:rFonts w:ascii="TimesNewRomanPSMT" w:eastAsiaTheme="minorHAnsi" w:hAnsi="TimesNewRomanPSMT" w:cs="TimesNewRomanPSMT"/>
          <w:lang w:eastAsia="en-US"/>
        </w:rPr>
      </w:pPr>
      <w:r w:rsidRPr="00FE3DA5">
        <w:rPr>
          <w:rFonts w:ascii="TimesNewRomanPSMT" w:eastAsiaTheme="minorHAnsi" w:hAnsi="TimesNewRomanPSMT" w:cs="TimesNewRomanPSMT"/>
          <w:lang w:eastAsia="en-US"/>
        </w:rPr>
        <w:t>W okresie odbywania stażu bezrobotnemu przysługuje prawo do stypendium w wysokości 160% zasiłku, jeśli miesięczny wymiar stażu jest równy maksymalnemu wymiarowi, tj. 8 godzin na dobę i</w:t>
      </w:r>
      <w:r>
        <w:rPr>
          <w:rFonts w:ascii="TimesNewRomanPSMT" w:eastAsiaTheme="minorHAnsi" w:hAnsi="TimesNewRomanPSMT" w:cs="TimesNewRomanPSMT"/>
          <w:lang w:eastAsia="en-US"/>
        </w:rPr>
        <w:t> </w:t>
      </w:r>
      <w:r w:rsidRPr="00FE3DA5">
        <w:rPr>
          <w:rFonts w:ascii="TimesNewRomanPSMT" w:eastAsiaTheme="minorHAnsi" w:hAnsi="TimesNewRomanPSMT" w:cs="TimesNewRomanPSMT"/>
          <w:lang w:eastAsia="en-US"/>
        </w:rPr>
        <w:t>przeciętnie 40 godzin w przeciętnie pięciodniowym</w:t>
      </w:r>
      <w:r>
        <w:rPr>
          <w:rFonts w:ascii="TimesNewRomanPSMT" w:eastAsiaTheme="minorHAnsi" w:hAnsi="TimesNewRomanPSMT" w:cs="TimesNewRomanPSMT"/>
          <w:lang w:eastAsia="en-US"/>
        </w:rPr>
        <w:t xml:space="preserve"> </w:t>
      </w:r>
      <w:r w:rsidRPr="00FE3DA5">
        <w:rPr>
          <w:rFonts w:ascii="TimesNewRomanPSMT" w:eastAsiaTheme="minorHAnsi" w:hAnsi="TimesNewRomanPSMT" w:cs="TimesNewRomanPSMT"/>
          <w:lang w:eastAsia="en-US"/>
        </w:rPr>
        <w:t>tygodniu pracy, w przyjętym okresie rozliczeniowym nieprzekraczającym 3 miesięcy</w:t>
      </w:r>
      <w:r>
        <w:rPr>
          <w:rFonts w:ascii="TimesNewRomanPSMT" w:eastAsiaTheme="minorHAnsi" w:hAnsi="TimesNewRomanPSMT" w:cs="TimesNewRomanPSMT"/>
          <w:lang w:eastAsia="en-US"/>
        </w:rPr>
        <w:t xml:space="preserve"> (7 godzin na dobę i 35 godzin w tygodniu w przypadku osób niepełnosprawnych zaliczanych do znacznego lub umiarkowanego stopnia niepełnoprawności).</w:t>
      </w:r>
      <w:r w:rsidR="009630C0">
        <w:rPr>
          <w:rFonts w:ascii="TimesNewRomanPSMT" w:eastAsiaTheme="minorHAnsi" w:hAnsi="TimesNewRomanPSMT" w:cs="TimesNewRomanPSMT"/>
          <w:lang w:eastAsia="en-US"/>
        </w:rPr>
        <w:t xml:space="preserve"> W przypadku niższego wymiaru czasu pracy stypendium jest wypłacane w wysokości proporcjonalnej.</w:t>
      </w:r>
    </w:p>
    <w:p w14:paraId="19013CC0" w14:textId="5A1E1B7E" w:rsidR="009630C0" w:rsidRPr="009630C0" w:rsidRDefault="009630C0" w:rsidP="009630C0">
      <w:pPr>
        <w:pStyle w:val="Akapitzlist"/>
        <w:numPr>
          <w:ilvl w:val="0"/>
          <w:numId w:val="45"/>
        </w:numPr>
        <w:suppressAutoHyphens w:val="0"/>
        <w:autoSpaceDE w:val="0"/>
        <w:autoSpaceDN w:val="0"/>
        <w:adjustRightInd w:val="0"/>
        <w:jc w:val="both"/>
        <w:rPr>
          <w:rFonts w:ascii="TimesNewRomanPSMT" w:eastAsiaTheme="minorHAnsi" w:hAnsi="TimesNewRomanPSMT" w:cs="TimesNewRomanPSMT"/>
          <w:lang w:eastAsia="en-US"/>
        </w:rPr>
      </w:pPr>
      <w:r w:rsidRPr="009630C0">
        <w:rPr>
          <w:rFonts w:ascii="TimesNewRomanPSMT" w:eastAsiaTheme="minorHAnsi" w:hAnsi="TimesNewRomanPSMT" w:cs="TimesNewRomanPSMT"/>
          <w:lang w:eastAsia="en-US"/>
        </w:rPr>
        <w:t>Czas realizacji programu stażu przez bezrobotnego odbywającego staż nie może być krótszy niż 20 godzin w przeciętnie pięciodniowym tygodniu pracy, w przyjęty</w:t>
      </w:r>
      <w:r>
        <w:rPr>
          <w:rFonts w:ascii="TimesNewRomanPSMT" w:eastAsiaTheme="minorHAnsi" w:hAnsi="TimesNewRomanPSMT" w:cs="TimesNewRomanPSMT"/>
          <w:lang w:eastAsia="en-US"/>
        </w:rPr>
        <w:t xml:space="preserve">m </w:t>
      </w:r>
      <w:r w:rsidRPr="009630C0">
        <w:rPr>
          <w:rFonts w:ascii="TimesNewRomanPSMT" w:eastAsiaTheme="minorHAnsi" w:hAnsi="TimesNewRomanPSMT" w:cs="TimesNewRomanPSMT"/>
          <w:lang w:eastAsia="en-US"/>
        </w:rPr>
        <w:t>okresie rozliczeniowym nieprzekraczającym 3 miesięcy.</w:t>
      </w:r>
    </w:p>
    <w:p w14:paraId="300011C9" w14:textId="77777777" w:rsidR="00FE3DA5" w:rsidRDefault="00FE3DA5" w:rsidP="00FE3DA5">
      <w:pPr>
        <w:pStyle w:val="Akapitzlist"/>
        <w:numPr>
          <w:ilvl w:val="0"/>
          <w:numId w:val="45"/>
        </w:numPr>
        <w:suppressAutoHyphens w:val="0"/>
        <w:autoSpaceDE w:val="0"/>
        <w:autoSpaceDN w:val="0"/>
        <w:adjustRightInd w:val="0"/>
        <w:ind w:left="357" w:hanging="357"/>
        <w:jc w:val="both"/>
        <w:rPr>
          <w:rFonts w:ascii="TimesNewRomanPSMT" w:eastAsiaTheme="minorHAnsi" w:hAnsi="TimesNewRomanPSMT" w:cs="TimesNewRomanPSMT"/>
          <w:lang w:eastAsia="en-US"/>
        </w:rPr>
      </w:pPr>
      <w:r w:rsidRPr="00FE3DA5">
        <w:rPr>
          <w:rFonts w:ascii="TimesNewRomanPSMT" w:eastAsiaTheme="minorHAnsi" w:hAnsi="TimesNewRomanPSMT" w:cs="TimesNewRomanPSMT"/>
          <w:lang w:eastAsia="en-US"/>
        </w:rPr>
        <w:t>Bezrobotny nie może odbywać stażu w niedziele i święta, w porze nocnej, w systemie</w:t>
      </w:r>
      <w:r>
        <w:rPr>
          <w:rFonts w:ascii="TimesNewRomanPSMT" w:eastAsiaTheme="minorHAnsi" w:hAnsi="TimesNewRomanPSMT" w:cs="TimesNewRomanPSMT"/>
          <w:lang w:eastAsia="en-US"/>
        </w:rPr>
        <w:t xml:space="preserve"> </w:t>
      </w:r>
      <w:r w:rsidRPr="00FE3DA5">
        <w:rPr>
          <w:rFonts w:ascii="TimesNewRomanPSMT" w:eastAsiaTheme="minorHAnsi" w:hAnsi="TimesNewRomanPSMT" w:cs="TimesNewRomanPSMT"/>
          <w:lang w:eastAsia="en-US"/>
        </w:rPr>
        <w:t>pracy zmianowej ani w godzinach nadliczbowych.</w:t>
      </w:r>
    </w:p>
    <w:p w14:paraId="4CEEEE6B" w14:textId="77777777" w:rsidR="00FE3DA5" w:rsidRDefault="00FE3DA5" w:rsidP="00FE3DA5">
      <w:pPr>
        <w:pStyle w:val="Akapitzlist"/>
        <w:numPr>
          <w:ilvl w:val="0"/>
          <w:numId w:val="45"/>
        </w:numPr>
        <w:suppressAutoHyphens w:val="0"/>
        <w:autoSpaceDE w:val="0"/>
        <w:autoSpaceDN w:val="0"/>
        <w:adjustRightInd w:val="0"/>
        <w:ind w:left="357" w:hanging="357"/>
        <w:jc w:val="both"/>
        <w:rPr>
          <w:rFonts w:ascii="TimesNewRomanPSMT" w:eastAsiaTheme="minorHAnsi" w:hAnsi="TimesNewRomanPSMT" w:cs="TimesNewRomanPSMT"/>
          <w:lang w:eastAsia="en-US"/>
        </w:rPr>
      </w:pPr>
      <w:r w:rsidRPr="00FE3DA5">
        <w:rPr>
          <w:rFonts w:ascii="TimesNewRomanPSMT" w:eastAsiaTheme="minorHAnsi" w:hAnsi="TimesNewRomanPSMT" w:cs="TimesNewRomanPSMT"/>
          <w:lang w:eastAsia="en-US"/>
        </w:rPr>
        <w:t>Starosta może wyrazić zgodę na realizację stażu w niedzielę i święta, w porze nocnej</w:t>
      </w:r>
      <w:r>
        <w:rPr>
          <w:rFonts w:ascii="TimesNewRomanPSMT" w:eastAsiaTheme="minorHAnsi" w:hAnsi="TimesNewRomanPSMT" w:cs="TimesNewRomanPSMT"/>
          <w:lang w:eastAsia="en-US"/>
        </w:rPr>
        <w:t xml:space="preserve"> </w:t>
      </w:r>
      <w:r w:rsidRPr="00FE3DA5">
        <w:rPr>
          <w:rFonts w:ascii="TimesNewRomanPSMT" w:eastAsiaTheme="minorHAnsi" w:hAnsi="TimesNewRomanPSMT" w:cs="TimesNewRomanPSMT"/>
          <w:lang w:eastAsia="en-US"/>
        </w:rPr>
        <w:t>lub w systemie pracy zmianowej, o ile charakter pracy w danym zawodzie wymaga takiego</w:t>
      </w:r>
      <w:r>
        <w:rPr>
          <w:rFonts w:ascii="TimesNewRomanPSMT" w:eastAsiaTheme="minorHAnsi" w:hAnsi="TimesNewRomanPSMT" w:cs="TimesNewRomanPSMT"/>
          <w:lang w:eastAsia="en-US"/>
        </w:rPr>
        <w:t xml:space="preserve"> </w:t>
      </w:r>
      <w:r w:rsidRPr="00FE3DA5">
        <w:rPr>
          <w:rFonts w:ascii="TimesNewRomanPSMT" w:eastAsiaTheme="minorHAnsi" w:hAnsi="TimesNewRomanPSMT" w:cs="TimesNewRomanPSMT"/>
          <w:lang w:eastAsia="en-US"/>
        </w:rPr>
        <w:t>rozkładu czasu pracy.</w:t>
      </w:r>
    </w:p>
    <w:p w14:paraId="73DE8E4E" w14:textId="77777777" w:rsidR="00FE3DA5" w:rsidRDefault="00FE3DA5" w:rsidP="00FE3DA5">
      <w:pPr>
        <w:pStyle w:val="Akapitzlist"/>
        <w:numPr>
          <w:ilvl w:val="0"/>
          <w:numId w:val="45"/>
        </w:numPr>
        <w:suppressAutoHyphens w:val="0"/>
        <w:autoSpaceDE w:val="0"/>
        <w:autoSpaceDN w:val="0"/>
        <w:adjustRightInd w:val="0"/>
        <w:ind w:left="357" w:hanging="357"/>
        <w:jc w:val="both"/>
        <w:rPr>
          <w:rFonts w:ascii="TimesNewRomanPSMT" w:eastAsiaTheme="minorHAnsi" w:hAnsi="TimesNewRomanPSMT" w:cs="TimesNewRomanPSMT"/>
          <w:lang w:eastAsia="en-US"/>
        </w:rPr>
      </w:pPr>
      <w:r w:rsidRPr="00FE3DA5">
        <w:rPr>
          <w:rFonts w:ascii="TimesNewRomanPSMT" w:eastAsiaTheme="minorHAnsi" w:hAnsi="TimesNewRomanPSMT" w:cs="TimesNewRomanPSMT"/>
          <w:lang w:eastAsia="en-US"/>
        </w:rPr>
        <w:t>Na wniosek bezrobotnego odbywającego staż organizator stażu udziela mu 2 dni</w:t>
      </w:r>
      <w:r>
        <w:rPr>
          <w:rFonts w:ascii="TimesNewRomanPSMT" w:eastAsiaTheme="minorHAnsi" w:hAnsi="TimesNewRomanPSMT" w:cs="TimesNewRomanPSMT"/>
          <w:lang w:eastAsia="en-US"/>
        </w:rPr>
        <w:t xml:space="preserve"> </w:t>
      </w:r>
      <w:r w:rsidRPr="00FE3DA5">
        <w:rPr>
          <w:rFonts w:ascii="TimesNewRomanPSMT" w:eastAsiaTheme="minorHAnsi" w:hAnsi="TimesNewRomanPSMT" w:cs="TimesNewRomanPSMT"/>
          <w:lang w:eastAsia="en-US"/>
        </w:rPr>
        <w:t>wolnych za każde 30 dni kalendarzowych odbywania stażu. Za dni wolne przysługuje</w:t>
      </w:r>
      <w:r>
        <w:rPr>
          <w:rFonts w:ascii="TimesNewRomanPSMT" w:eastAsiaTheme="minorHAnsi" w:hAnsi="TimesNewRomanPSMT" w:cs="TimesNewRomanPSMT"/>
          <w:lang w:eastAsia="en-US"/>
        </w:rPr>
        <w:t xml:space="preserve"> </w:t>
      </w:r>
      <w:r w:rsidRPr="00FE3DA5">
        <w:rPr>
          <w:rFonts w:ascii="TimesNewRomanPSMT" w:eastAsiaTheme="minorHAnsi" w:hAnsi="TimesNewRomanPSMT" w:cs="TimesNewRomanPSMT"/>
          <w:lang w:eastAsia="en-US"/>
        </w:rPr>
        <w:t>stypendium. Za ostatni miesiąc odbywania stażu organizator stażu udziela dni wolnych przed</w:t>
      </w:r>
      <w:r>
        <w:rPr>
          <w:rFonts w:ascii="TimesNewRomanPSMT" w:eastAsiaTheme="minorHAnsi" w:hAnsi="TimesNewRomanPSMT" w:cs="TimesNewRomanPSMT"/>
          <w:lang w:eastAsia="en-US"/>
        </w:rPr>
        <w:t xml:space="preserve"> </w:t>
      </w:r>
      <w:r w:rsidRPr="00FE3DA5">
        <w:rPr>
          <w:rFonts w:ascii="TimesNewRomanPSMT" w:eastAsiaTheme="minorHAnsi" w:hAnsi="TimesNewRomanPSMT" w:cs="TimesNewRomanPSMT"/>
          <w:lang w:eastAsia="en-US"/>
        </w:rPr>
        <w:t>upływem terminu zakończenia stażu. Przy niepełnym miesiącu odbywania stażu przysługujący</w:t>
      </w:r>
      <w:r>
        <w:rPr>
          <w:rFonts w:ascii="TimesNewRomanPSMT" w:eastAsiaTheme="minorHAnsi" w:hAnsi="TimesNewRomanPSMT" w:cs="TimesNewRomanPSMT"/>
          <w:lang w:eastAsia="en-US"/>
        </w:rPr>
        <w:t xml:space="preserve"> </w:t>
      </w:r>
      <w:r w:rsidRPr="00FE3DA5">
        <w:rPr>
          <w:rFonts w:ascii="TimesNewRomanPSMT" w:eastAsiaTheme="minorHAnsi" w:hAnsi="TimesNewRomanPSMT" w:cs="TimesNewRomanPSMT"/>
          <w:lang w:eastAsia="en-US"/>
        </w:rPr>
        <w:t>bezrobotnemu wymiar dni wolnych oblicza się proporcjonalnie, zaokrąglając w górę do</w:t>
      </w:r>
      <w:r>
        <w:rPr>
          <w:rFonts w:ascii="TimesNewRomanPSMT" w:eastAsiaTheme="minorHAnsi" w:hAnsi="TimesNewRomanPSMT" w:cs="TimesNewRomanPSMT"/>
          <w:lang w:eastAsia="en-US"/>
        </w:rPr>
        <w:t xml:space="preserve"> </w:t>
      </w:r>
      <w:r w:rsidRPr="00FE3DA5">
        <w:rPr>
          <w:rFonts w:ascii="TimesNewRomanPSMT" w:eastAsiaTheme="minorHAnsi" w:hAnsi="TimesNewRomanPSMT" w:cs="TimesNewRomanPSMT"/>
          <w:lang w:eastAsia="en-US"/>
        </w:rPr>
        <w:t>pełnych dni.</w:t>
      </w:r>
    </w:p>
    <w:p w14:paraId="1EA1F710" w14:textId="50E50C1E" w:rsidR="009630C0" w:rsidRPr="009630C0" w:rsidRDefault="009630C0" w:rsidP="009630C0">
      <w:pPr>
        <w:pStyle w:val="Akapitzlist"/>
        <w:numPr>
          <w:ilvl w:val="0"/>
          <w:numId w:val="45"/>
        </w:numPr>
        <w:suppressAutoHyphens w:val="0"/>
        <w:autoSpaceDE w:val="0"/>
        <w:autoSpaceDN w:val="0"/>
        <w:adjustRightInd w:val="0"/>
        <w:jc w:val="both"/>
        <w:rPr>
          <w:rFonts w:ascii="TimesNewRomanPSMT" w:eastAsiaTheme="minorHAnsi" w:hAnsi="TimesNewRomanPSMT" w:cs="TimesNewRomanPSMT"/>
          <w:b/>
          <w:bCs/>
          <w:lang w:eastAsia="en-US"/>
        </w:rPr>
      </w:pPr>
      <w:r>
        <w:rPr>
          <w:rFonts w:ascii="TimesNewRomanPSMT" w:eastAsiaTheme="minorHAnsi" w:hAnsi="TimesNewRomanPSMT" w:cs="TimesNewRomanPSMT"/>
          <w:lang w:eastAsia="en-US"/>
        </w:rPr>
        <w:t xml:space="preserve">Stypendium </w:t>
      </w:r>
      <w:r w:rsidRPr="009630C0">
        <w:rPr>
          <w:rFonts w:ascii="TimesNewRomanPSMT" w:eastAsiaTheme="minorHAnsi" w:hAnsi="TimesNewRomanPSMT" w:cs="TimesNewRomanPSMT"/>
          <w:b/>
          <w:bCs/>
          <w:lang w:eastAsia="en-US"/>
        </w:rPr>
        <w:t>nie przysługuje</w:t>
      </w:r>
      <w:r>
        <w:rPr>
          <w:rFonts w:ascii="TimesNewRomanPSMT" w:eastAsiaTheme="minorHAnsi" w:hAnsi="TimesNewRomanPSMT" w:cs="TimesNewRomanPSMT"/>
          <w:lang w:eastAsia="en-US"/>
        </w:rPr>
        <w:t xml:space="preserve"> za dni nieobecności na stażu. </w:t>
      </w:r>
      <w:r w:rsidRPr="009630C0">
        <w:rPr>
          <w:rFonts w:ascii="TimesNewRomanPSMT" w:eastAsiaTheme="minorHAnsi" w:hAnsi="TimesNewRomanPSMT" w:cs="TimesNewRomanPSMT"/>
          <w:lang w:eastAsia="en-US"/>
        </w:rPr>
        <w:t>Stypendium przysługuje za dni nieobecności na szkoleniu w przypadku usprawiedliwienia tej nieobecności obowiązkiem stawiennictwa przed sądem lub organem administracji publicznej</w:t>
      </w:r>
      <w:r>
        <w:rPr>
          <w:rFonts w:ascii="TimesNewRomanPSMT" w:eastAsiaTheme="minorHAnsi" w:hAnsi="TimesNewRomanPSMT" w:cs="TimesNewRomanPSMT"/>
          <w:lang w:eastAsia="en-US"/>
        </w:rPr>
        <w:t>. Z</w:t>
      </w:r>
      <w:r w:rsidRPr="009630C0">
        <w:rPr>
          <w:rFonts w:ascii="TimesNewRomanPSMT" w:eastAsiaTheme="minorHAnsi" w:hAnsi="TimesNewRomanPSMT" w:cs="TimesNewRomanPSMT"/>
          <w:lang w:eastAsia="en-US"/>
        </w:rPr>
        <w:t xml:space="preserve">a okres </w:t>
      </w:r>
      <w:r w:rsidRPr="009630C0">
        <w:rPr>
          <w:rFonts w:ascii="TimesNewRomanPSMT" w:eastAsiaTheme="minorHAnsi" w:hAnsi="TimesNewRomanPSMT" w:cs="TimesNewRomanPSMT"/>
          <w:b/>
          <w:bCs/>
          <w:lang w:eastAsia="en-US"/>
        </w:rPr>
        <w:t>udokumentowanej niezdolności do pracy bezrobotny zachowuje prawo do stypendium w wysokości 50 % kwoty stypendium</w:t>
      </w:r>
      <w:r>
        <w:rPr>
          <w:rFonts w:ascii="TimesNewRomanPSMT" w:eastAsiaTheme="minorHAnsi" w:hAnsi="TimesNewRomanPSMT" w:cs="TimesNewRomanPSMT"/>
          <w:b/>
          <w:bCs/>
          <w:lang w:eastAsia="en-US"/>
        </w:rPr>
        <w:t>.</w:t>
      </w:r>
    </w:p>
    <w:p w14:paraId="3F1EC216" w14:textId="589C1A73" w:rsidR="00BA76E4" w:rsidRDefault="00FE3DA5" w:rsidP="00FE3DA5">
      <w:pPr>
        <w:pStyle w:val="Akapitzlist"/>
        <w:numPr>
          <w:ilvl w:val="0"/>
          <w:numId w:val="45"/>
        </w:numPr>
        <w:suppressAutoHyphens w:val="0"/>
        <w:autoSpaceDE w:val="0"/>
        <w:autoSpaceDN w:val="0"/>
        <w:adjustRightInd w:val="0"/>
        <w:ind w:left="357" w:hanging="357"/>
        <w:jc w:val="both"/>
        <w:rPr>
          <w:rFonts w:ascii="TimesNewRomanPSMT" w:eastAsiaTheme="minorHAnsi" w:hAnsi="TimesNewRomanPSMT" w:cs="TimesNewRomanPSMT"/>
          <w:lang w:eastAsia="en-US"/>
        </w:rPr>
      </w:pPr>
      <w:r w:rsidRPr="00FE3DA5">
        <w:rPr>
          <w:rFonts w:ascii="TimesNewRomanPSMT" w:eastAsiaTheme="minorHAnsi" w:hAnsi="TimesNewRomanPSMT" w:cs="TimesNewRomanPSMT"/>
          <w:lang w:eastAsia="en-US"/>
        </w:rPr>
        <w:t xml:space="preserve">Bezrobotny, który </w:t>
      </w:r>
      <w:r w:rsidRPr="009630C0">
        <w:rPr>
          <w:rFonts w:ascii="TimesNewRomanPSMT" w:eastAsiaTheme="minorHAnsi" w:hAnsi="TimesNewRomanPSMT" w:cs="TimesNewRomanPSMT"/>
          <w:b/>
          <w:bCs/>
          <w:lang w:eastAsia="en-US"/>
        </w:rPr>
        <w:t>z uzasadnionej przyczyny przerwał</w:t>
      </w:r>
      <w:r w:rsidRPr="00FE3DA5">
        <w:rPr>
          <w:rFonts w:ascii="TimesNewRomanPSMT" w:eastAsiaTheme="minorHAnsi" w:hAnsi="TimesNewRomanPSMT" w:cs="TimesNewRomanPSMT"/>
          <w:lang w:eastAsia="en-US"/>
        </w:rPr>
        <w:t xml:space="preserve"> staż może w okresie 6 miesięcy</w:t>
      </w:r>
      <w:r>
        <w:rPr>
          <w:rFonts w:ascii="TimesNewRomanPSMT" w:eastAsiaTheme="minorHAnsi" w:hAnsi="TimesNewRomanPSMT" w:cs="TimesNewRomanPSMT"/>
          <w:lang w:eastAsia="en-US"/>
        </w:rPr>
        <w:t xml:space="preserve"> </w:t>
      </w:r>
      <w:r w:rsidRPr="00FE3DA5">
        <w:rPr>
          <w:rFonts w:ascii="TimesNewRomanPSMT" w:eastAsiaTheme="minorHAnsi" w:hAnsi="TimesNewRomanPSMT" w:cs="TimesNewRomanPSMT"/>
          <w:lang w:eastAsia="en-US"/>
        </w:rPr>
        <w:t>od dnia przerwania udziału w stażu ukończyć ten staż zgodnie z programem za zgodą starosty</w:t>
      </w:r>
      <w:r>
        <w:rPr>
          <w:rFonts w:ascii="TimesNewRomanPSMT" w:eastAsiaTheme="minorHAnsi" w:hAnsi="TimesNewRomanPSMT" w:cs="TimesNewRomanPSMT"/>
          <w:lang w:eastAsia="en-US"/>
        </w:rPr>
        <w:t xml:space="preserve"> </w:t>
      </w:r>
      <w:r w:rsidRPr="00FE3DA5">
        <w:rPr>
          <w:rFonts w:ascii="TimesNewRomanPSMT" w:eastAsiaTheme="minorHAnsi" w:hAnsi="TimesNewRomanPSMT" w:cs="TimesNewRomanPSMT"/>
          <w:lang w:eastAsia="en-US"/>
        </w:rPr>
        <w:t>i organizatora stażu.</w:t>
      </w:r>
    </w:p>
    <w:p w14:paraId="437E7E7A" w14:textId="77777777" w:rsidR="008E756F" w:rsidRDefault="00BB716E" w:rsidP="00BB716E">
      <w:pPr>
        <w:pStyle w:val="Akapitzlist"/>
        <w:numPr>
          <w:ilvl w:val="0"/>
          <w:numId w:val="45"/>
        </w:numPr>
        <w:suppressAutoHyphens w:val="0"/>
        <w:autoSpaceDE w:val="0"/>
        <w:autoSpaceDN w:val="0"/>
        <w:adjustRightInd w:val="0"/>
        <w:ind w:left="357" w:hanging="357"/>
        <w:jc w:val="both"/>
        <w:rPr>
          <w:rFonts w:ascii="TimesNewRomanPSMT" w:eastAsiaTheme="minorHAnsi" w:hAnsi="TimesNewRomanPSMT" w:cs="TimesNewRomanPSMT"/>
          <w:lang w:eastAsia="en-US"/>
        </w:rPr>
      </w:pPr>
      <w:r>
        <w:rPr>
          <w:rFonts w:ascii="TimesNewRomanPSMT" w:eastAsiaTheme="minorHAnsi" w:hAnsi="TimesNewRomanPSMT" w:cs="TimesNewRomanPSMT"/>
          <w:lang w:eastAsia="en-US"/>
        </w:rPr>
        <w:t xml:space="preserve">Bezrobotny skierowany na staż może starać się o zwrot kosztów dojazdu. </w:t>
      </w:r>
    </w:p>
    <w:p w14:paraId="72D19D6A" w14:textId="1E2318E3" w:rsidR="00BB716E" w:rsidRPr="00BB716E" w:rsidRDefault="00BB716E" w:rsidP="00BB716E">
      <w:pPr>
        <w:pStyle w:val="Akapitzlist"/>
        <w:numPr>
          <w:ilvl w:val="0"/>
          <w:numId w:val="45"/>
        </w:numPr>
        <w:suppressAutoHyphens w:val="0"/>
        <w:autoSpaceDE w:val="0"/>
        <w:autoSpaceDN w:val="0"/>
        <w:adjustRightInd w:val="0"/>
        <w:ind w:left="357" w:hanging="357"/>
        <w:jc w:val="both"/>
        <w:rPr>
          <w:rFonts w:ascii="TimesNewRomanPSMT" w:eastAsiaTheme="minorHAnsi" w:hAnsi="TimesNewRomanPSMT" w:cs="TimesNewRomanPSMT"/>
          <w:lang w:eastAsia="en-US"/>
        </w:rPr>
      </w:pPr>
      <w:r w:rsidRPr="00BB716E">
        <w:rPr>
          <w:rFonts w:ascii="TimesNewRomanPSMT" w:eastAsiaTheme="minorHAnsi" w:hAnsi="TimesNewRomanPSMT" w:cs="TimesNewRomanPSMT"/>
          <w:lang w:eastAsia="en-US"/>
        </w:rPr>
        <w:t>Starosta na wniosek organizatora lub z urzędu, po zasięgnięciu opinii</w:t>
      </w:r>
      <w:r>
        <w:rPr>
          <w:rFonts w:ascii="TimesNewRomanPSMT" w:eastAsiaTheme="minorHAnsi" w:hAnsi="TimesNewRomanPSMT" w:cs="TimesNewRomanPSMT"/>
          <w:lang w:eastAsia="en-US"/>
        </w:rPr>
        <w:t xml:space="preserve"> </w:t>
      </w:r>
      <w:r w:rsidRPr="00BB716E">
        <w:rPr>
          <w:rFonts w:ascii="TimesNewRomanPSMT" w:eastAsiaTheme="minorHAnsi" w:hAnsi="TimesNewRomanPSMT" w:cs="TimesNewRomanPSMT"/>
          <w:lang w:eastAsia="en-US"/>
        </w:rPr>
        <w:t>organizatora i wysłuchaniu bezrobotnego, może pozbawić bezrobotnego możliwości</w:t>
      </w:r>
      <w:r>
        <w:rPr>
          <w:rFonts w:ascii="TimesNewRomanPSMT" w:eastAsiaTheme="minorHAnsi" w:hAnsi="TimesNewRomanPSMT" w:cs="TimesNewRomanPSMT"/>
          <w:lang w:eastAsia="en-US"/>
        </w:rPr>
        <w:t xml:space="preserve"> </w:t>
      </w:r>
      <w:r w:rsidRPr="00BB716E">
        <w:rPr>
          <w:rFonts w:ascii="TimesNewRomanPSMT" w:eastAsiaTheme="minorHAnsi" w:hAnsi="TimesNewRomanPSMT" w:cs="TimesNewRomanPSMT"/>
          <w:lang w:eastAsia="en-US"/>
        </w:rPr>
        <w:t>kontynuowania stażu w przypadku:</w:t>
      </w:r>
    </w:p>
    <w:p w14:paraId="6E90F17A" w14:textId="2069DF6A" w:rsidR="00BB716E" w:rsidRPr="00BB716E" w:rsidRDefault="00BB716E" w:rsidP="00BB716E">
      <w:pPr>
        <w:pStyle w:val="Akapitzlist"/>
        <w:numPr>
          <w:ilvl w:val="0"/>
          <w:numId w:val="49"/>
        </w:numPr>
        <w:suppressAutoHyphens w:val="0"/>
        <w:autoSpaceDE w:val="0"/>
        <w:autoSpaceDN w:val="0"/>
        <w:adjustRightInd w:val="0"/>
        <w:rPr>
          <w:rFonts w:ascii="TimesNewRomanPSMT" w:eastAsiaTheme="minorHAnsi" w:hAnsi="TimesNewRomanPSMT" w:cs="TimesNewRomanPSMT"/>
          <w:lang w:eastAsia="en-US"/>
        </w:rPr>
      </w:pPr>
      <w:r w:rsidRPr="00BB716E">
        <w:rPr>
          <w:rFonts w:ascii="TimesNewRomanPSMT" w:eastAsiaTheme="minorHAnsi" w:hAnsi="TimesNewRomanPSMT" w:cs="TimesNewRomanPSMT"/>
          <w:lang w:eastAsia="en-US"/>
        </w:rPr>
        <w:t>nieusprawiedliwionej nieobecności podczas więcej niż jednego dnia stażu;</w:t>
      </w:r>
    </w:p>
    <w:p w14:paraId="01E22997" w14:textId="78508C5E" w:rsidR="00BB716E" w:rsidRDefault="00BB716E" w:rsidP="00BB716E">
      <w:pPr>
        <w:pStyle w:val="Akapitzlist"/>
        <w:numPr>
          <w:ilvl w:val="0"/>
          <w:numId w:val="49"/>
        </w:numPr>
        <w:suppressAutoHyphens w:val="0"/>
        <w:autoSpaceDE w:val="0"/>
        <w:autoSpaceDN w:val="0"/>
        <w:adjustRightInd w:val="0"/>
        <w:rPr>
          <w:rFonts w:ascii="TimesNewRomanPSMT" w:eastAsiaTheme="minorHAnsi" w:hAnsi="TimesNewRomanPSMT" w:cs="TimesNewRomanPSMT"/>
          <w:lang w:eastAsia="en-US"/>
        </w:rPr>
      </w:pPr>
      <w:r w:rsidRPr="00BB716E">
        <w:rPr>
          <w:rFonts w:ascii="TimesNewRomanPSMT" w:eastAsiaTheme="minorHAnsi" w:hAnsi="TimesNewRomanPSMT" w:cs="TimesNewRomanPSMT"/>
          <w:lang w:eastAsia="en-US"/>
        </w:rPr>
        <w:t>naruszenia podstawowych obowiązków określonych w regulaminie pracy, w szczególności</w:t>
      </w:r>
      <w:r>
        <w:rPr>
          <w:rFonts w:ascii="TimesNewRomanPSMT" w:eastAsiaTheme="minorHAnsi" w:hAnsi="TimesNewRomanPSMT" w:cs="TimesNewRomanPSMT"/>
          <w:lang w:eastAsia="en-US"/>
        </w:rPr>
        <w:t xml:space="preserve"> </w:t>
      </w:r>
      <w:r w:rsidRPr="00BB716E">
        <w:rPr>
          <w:rFonts w:ascii="TimesNewRomanPSMT" w:eastAsiaTheme="minorHAnsi" w:hAnsi="TimesNewRomanPSMT" w:cs="TimesNewRomanPSMT"/>
          <w:lang w:eastAsia="en-US"/>
        </w:rPr>
        <w:t>stawienia się do odbycia stażu w stanie wskazującym na spożycie alkoholu, narkotyków</w:t>
      </w:r>
      <w:r>
        <w:rPr>
          <w:rFonts w:ascii="TimesNewRomanPSMT" w:eastAsiaTheme="minorHAnsi" w:hAnsi="TimesNewRomanPSMT" w:cs="TimesNewRomanPSMT"/>
          <w:lang w:eastAsia="en-US"/>
        </w:rPr>
        <w:t xml:space="preserve"> </w:t>
      </w:r>
      <w:r w:rsidRPr="00BB716E">
        <w:rPr>
          <w:rFonts w:ascii="TimesNewRomanPSMT" w:eastAsiaTheme="minorHAnsi" w:hAnsi="TimesNewRomanPSMT" w:cs="TimesNewRomanPSMT"/>
          <w:lang w:eastAsia="en-US"/>
        </w:rPr>
        <w:t>lub środków psychotropowych lub spożywania w miejscu pracy alkoholu, narkotyków</w:t>
      </w:r>
      <w:r>
        <w:rPr>
          <w:rFonts w:ascii="TimesNewRomanPSMT" w:eastAsiaTheme="minorHAnsi" w:hAnsi="TimesNewRomanPSMT" w:cs="TimesNewRomanPSMT"/>
          <w:lang w:eastAsia="en-US"/>
        </w:rPr>
        <w:t xml:space="preserve"> </w:t>
      </w:r>
      <w:r w:rsidRPr="00BB716E">
        <w:rPr>
          <w:rFonts w:ascii="TimesNewRomanPSMT" w:eastAsiaTheme="minorHAnsi" w:hAnsi="TimesNewRomanPSMT" w:cs="TimesNewRomanPSMT"/>
          <w:lang w:eastAsia="en-US"/>
        </w:rPr>
        <w:t>lub środków psychotropowych;</w:t>
      </w:r>
    </w:p>
    <w:p w14:paraId="5C62447E" w14:textId="358F5A69" w:rsidR="00BB716E" w:rsidRPr="00BB716E" w:rsidRDefault="00BB716E" w:rsidP="00BB716E">
      <w:pPr>
        <w:pStyle w:val="Akapitzlist"/>
        <w:numPr>
          <w:ilvl w:val="0"/>
          <w:numId w:val="49"/>
        </w:numPr>
        <w:suppressAutoHyphens w:val="0"/>
        <w:autoSpaceDE w:val="0"/>
        <w:autoSpaceDN w:val="0"/>
        <w:adjustRightInd w:val="0"/>
        <w:rPr>
          <w:rFonts w:ascii="TimesNewRomanPSMT" w:eastAsiaTheme="minorHAnsi" w:hAnsi="TimesNewRomanPSMT" w:cs="TimesNewRomanPSMT"/>
          <w:lang w:eastAsia="en-US"/>
        </w:rPr>
      </w:pPr>
      <w:r w:rsidRPr="00BB716E">
        <w:rPr>
          <w:rFonts w:ascii="TimesNewRomanPSMT" w:eastAsiaTheme="minorHAnsi" w:hAnsi="TimesNewRomanPSMT" w:cs="TimesNewRomanPSMT"/>
          <w:lang w:eastAsia="en-US"/>
        </w:rPr>
        <w:t>usprawiedliwionej nieobecności uniemożliwiającej zrealizowanie programu stażu.</w:t>
      </w:r>
    </w:p>
    <w:p w14:paraId="01AE0A54" w14:textId="444FE5BB" w:rsidR="00BB716E" w:rsidRPr="00BB716E" w:rsidRDefault="00BB716E" w:rsidP="00BB716E">
      <w:pPr>
        <w:pStyle w:val="Akapitzlist"/>
        <w:numPr>
          <w:ilvl w:val="0"/>
          <w:numId w:val="45"/>
        </w:numPr>
        <w:suppressAutoHyphens w:val="0"/>
        <w:autoSpaceDE w:val="0"/>
        <w:autoSpaceDN w:val="0"/>
        <w:adjustRightInd w:val="0"/>
        <w:ind w:left="357" w:hanging="357"/>
        <w:rPr>
          <w:rFonts w:ascii="TimesNewRomanPSMT" w:eastAsiaTheme="minorHAnsi" w:hAnsi="TimesNewRomanPSMT" w:cs="TimesNewRomanPSMT"/>
          <w:lang w:eastAsia="en-US"/>
        </w:rPr>
      </w:pPr>
      <w:r w:rsidRPr="00BB716E">
        <w:rPr>
          <w:rFonts w:ascii="TimesNewRomanPSMT" w:eastAsiaTheme="minorHAnsi" w:hAnsi="TimesNewRomanPSMT" w:cs="TimesNewRomanPSMT"/>
          <w:lang w:eastAsia="en-US"/>
        </w:rPr>
        <w:t>Osoba, która z własnej winy nie podjęła lub przerwała realizację stażu, zwraca na</w:t>
      </w:r>
      <w:r>
        <w:rPr>
          <w:rFonts w:ascii="TimesNewRomanPSMT" w:eastAsiaTheme="minorHAnsi" w:hAnsi="TimesNewRomanPSMT" w:cs="TimesNewRomanPSMT"/>
          <w:lang w:eastAsia="en-US"/>
        </w:rPr>
        <w:t xml:space="preserve"> </w:t>
      </w:r>
      <w:r w:rsidRPr="00BB716E">
        <w:rPr>
          <w:rFonts w:ascii="TimesNewRomanPSMT" w:eastAsiaTheme="minorHAnsi" w:hAnsi="TimesNewRomanPSMT" w:cs="TimesNewRomanPSMT"/>
          <w:lang w:eastAsia="en-US"/>
        </w:rPr>
        <w:t>rachunek bankowy PUP koszty:</w:t>
      </w:r>
    </w:p>
    <w:p w14:paraId="0CCEE8C6" w14:textId="0929F6AD" w:rsidR="00BB716E" w:rsidRPr="00BB716E" w:rsidRDefault="00BB716E" w:rsidP="00BB716E">
      <w:pPr>
        <w:pStyle w:val="Akapitzlist"/>
        <w:numPr>
          <w:ilvl w:val="0"/>
          <w:numId w:val="50"/>
        </w:numPr>
        <w:suppressAutoHyphens w:val="0"/>
        <w:autoSpaceDE w:val="0"/>
        <w:autoSpaceDN w:val="0"/>
        <w:adjustRightInd w:val="0"/>
        <w:rPr>
          <w:rFonts w:ascii="TimesNewRomanPSMT" w:eastAsiaTheme="minorHAnsi" w:hAnsi="TimesNewRomanPSMT" w:cs="TimesNewRomanPSMT"/>
          <w:lang w:eastAsia="en-US"/>
        </w:rPr>
      </w:pPr>
      <w:r w:rsidRPr="00BB716E">
        <w:rPr>
          <w:rFonts w:ascii="TimesNewRomanPSMT" w:eastAsiaTheme="minorHAnsi" w:hAnsi="TimesNewRomanPSMT" w:cs="TimesNewRomanPSMT"/>
          <w:lang w:eastAsia="en-US"/>
        </w:rPr>
        <w:t>badań lekarskich i psychologicznych, o których mowa w art. 205 ust. 2,</w:t>
      </w:r>
    </w:p>
    <w:p w14:paraId="2B34AB00" w14:textId="6AE62E8A" w:rsidR="00BB716E" w:rsidRPr="00BB716E" w:rsidRDefault="00BB716E" w:rsidP="00BB716E">
      <w:pPr>
        <w:pStyle w:val="Akapitzlist"/>
        <w:numPr>
          <w:ilvl w:val="0"/>
          <w:numId w:val="50"/>
        </w:numPr>
        <w:suppressAutoHyphens w:val="0"/>
        <w:autoSpaceDE w:val="0"/>
        <w:autoSpaceDN w:val="0"/>
        <w:adjustRightInd w:val="0"/>
        <w:rPr>
          <w:rFonts w:ascii="TimesNewRomanPSMT" w:eastAsiaTheme="minorHAnsi" w:hAnsi="TimesNewRomanPSMT" w:cs="TimesNewRomanPSMT"/>
          <w:lang w:eastAsia="en-US"/>
        </w:rPr>
      </w:pPr>
      <w:r w:rsidRPr="00BB716E">
        <w:rPr>
          <w:rFonts w:ascii="TimesNewRomanPSMT" w:eastAsiaTheme="minorHAnsi" w:hAnsi="TimesNewRomanPSMT" w:cs="TimesNewRomanPSMT"/>
          <w:lang w:eastAsia="en-US"/>
        </w:rPr>
        <w:t>przejazdu, o których mowa w art. 206 ust. 1, zakwaterowania, o których mowa w art. 206 ust. 2</w:t>
      </w:r>
    </w:p>
    <w:p w14:paraId="1584C515" w14:textId="77777777" w:rsidR="004B0424" w:rsidRDefault="00BB716E" w:rsidP="004B0424">
      <w:pPr>
        <w:pStyle w:val="Akapitzlist"/>
        <w:suppressAutoHyphens w:val="0"/>
        <w:autoSpaceDE w:val="0"/>
        <w:autoSpaceDN w:val="0"/>
        <w:adjustRightInd w:val="0"/>
        <w:ind w:left="357"/>
        <w:jc w:val="both"/>
        <w:rPr>
          <w:rFonts w:ascii="TimesNewRomanPSMT" w:eastAsiaTheme="minorHAnsi" w:hAnsi="TimesNewRomanPSMT" w:cs="TimesNewRomanPSMT"/>
          <w:lang w:eastAsia="en-US"/>
        </w:rPr>
      </w:pPr>
      <w:r>
        <w:rPr>
          <w:rFonts w:ascii="TimesNewRomanPSMT" w:eastAsiaTheme="minorHAnsi" w:hAnsi="TimesNewRomanPSMT" w:cs="TimesNewRomanPSMT"/>
          <w:lang w:eastAsia="en-US"/>
        </w:rPr>
        <w:t>– o ile zostały poniesione.</w:t>
      </w:r>
    </w:p>
    <w:p w14:paraId="040AE25A" w14:textId="64132655" w:rsidR="00FF4FF0" w:rsidRDefault="00FF4FF0" w:rsidP="00FF4FF0">
      <w:pPr>
        <w:pStyle w:val="Akapitzlist"/>
        <w:suppressAutoHyphens w:val="0"/>
        <w:autoSpaceDE w:val="0"/>
        <w:autoSpaceDN w:val="0"/>
        <w:adjustRightInd w:val="0"/>
        <w:ind w:left="357"/>
        <w:jc w:val="both"/>
        <w:rPr>
          <w:rFonts w:ascii="TimesNewRomanPSMT" w:eastAsiaTheme="minorHAnsi" w:hAnsi="TimesNewRomanPSMT" w:cs="TimesNewRomanPSMT"/>
          <w:lang w:eastAsia="en-US"/>
        </w:rPr>
      </w:pPr>
      <w:r w:rsidRPr="00FF4FF0">
        <w:rPr>
          <w:rFonts w:ascii="TimesNewRomanPSMT" w:eastAsiaTheme="minorHAnsi" w:hAnsi="TimesNewRomanPSMT" w:cs="TimesNewRomanPSMT"/>
          <w:lang w:eastAsia="en-US"/>
        </w:rPr>
        <w:t>Osoba, która z własnej winy</w:t>
      </w:r>
      <w:r>
        <w:rPr>
          <w:rFonts w:ascii="TimesNewRomanPSMT" w:eastAsiaTheme="minorHAnsi" w:hAnsi="TimesNewRomanPSMT" w:cs="TimesNewRomanPSMT"/>
          <w:lang w:eastAsia="en-US"/>
        </w:rPr>
        <w:t xml:space="preserve"> </w:t>
      </w:r>
      <w:r w:rsidRPr="00FF4FF0">
        <w:rPr>
          <w:rFonts w:ascii="TimesNewRomanPSMT" w:eastAsiaTheme="minorHAnsi" w:hAnsi="TimesNewRomanPSMT" w:cs="TimesNewRomanPSMT"/>
          <w:lang w:eastAsia="en-US"/>
        </w:rPr>
        <w:t>nie przystąpiła do procesu potwierdzenia nabycia wiedzy i umiejętności lub uzyskania dokumentu potwierdzającego nabycie wiedzy</w:t>
      </w:r>
      <w:r>
        <w:rPr>
          <w:rFonts w:ascii="TimesNewRomanPSMT" w:eastAsiaTheme="minorHAnsi" w:hAnsi="TimesNewRomanPSMT" w:cs="TimesNewRomanPSMT"/>
          <w:lang w:eastAsia="en-US"/>
        </w:rPr>
        <w:t xml:space="preserve"> </w:t>
      </w:r>
      <w:r w:rsidRPr="00FF4FF0">
        <w:rPr>
          <w:rFonts w:ascii="TimesNewRomanPSMT" w:eastAsiaTheme="minorHAnsi" w:hAnsi="TimesNewRomanPSMT" w:cs="TimesNewRomanPSMT"/>
          <w:lang w:eastAsia="en-US"/>
        </w:rPr>
        <w:t>i umiejętności, zwraca na wyodrębniony rachunek bankowy PUP albo samorządu powiatu koszty, o których mowa</w:t>
      </w:r>
      <w:r>
        <w:rPr>
          <w:rFonts w:ascii="TimesNewRomanPSMT" w:eastAsiaTheme="minorHAnsi" w:hAnsi="TimesNewRomanPSMT" w:cs="TimesNewRomanPSMT"/>
          <w:lang w:eastAsia="en-US"/>
        </w:rPr>
        <w:t xml:space="preserve"> powyżej oraz </w:t>
      </w:r>
      <w:r w:rsidRPr="00FF4FF0">
        <w:rPr>
          <w:rFonts w:ascii="TimesNewRomanPSMT" w:eastAsiaTheme="minorHAnsi" w:hAnsi="TimesNewRomanPSMT" w:cs="TimesNewRomanPSMT"/>
          <w:lang w:eastAsia="en-US"/>
        </w:rPr>
        <w:t>koszty potwierdzenia nabycia wiedzy i umiejętności</w:t>
      </w:r>
      <w:r>
        <w:rPr>
          <w:rFonts w:ascii="TimesNewRomanPSMT" w:eastAsiaTheme="minorHAnsi" w:hAnsi="TimesNewRomanPSMT" w:cs="TimesNewRomanPSMT"/>
          <w:lang w:eastAsia="en-US"/>
        </w:rPr>
        <w:t>.</w:t>
      </w:r>
    </w:p>
    <w:p w14:paraId="5563583D" w14:textId="5B3259FA" w:rsidR="00FF4FF0" w:rsidRPr="00FF4FF0" w:rsidRDefault="00FF4FF0" w:rsidP="00FF4FF0">
      <w:pPr>
        <w:suppressAutoHyphens w:val="0"/>
        <w:autoSpaceDE w:val="0"/>
        <w:autoSpaceDN w:val="0"/>
        <w:adjustRightInd w:val="0"/>
        <w:ind w:left="357"/>
        <w:jc w:val="both"/>
        <w:rPr>
          <w:rFonts w:ascii="TimesNewRomanPSMT" w:eastAsiaTheme="minorHAnsi" w:hAnsi="TimesNewRomanPSMT" w:cs="TimesNewRomanPSMT"/>
          <w:lang w:eastAsia="en-US"/>
        </w:rPr>
      </w:pPr>
      <w:r w:rsidRPr="00FF4FF0">
        <w:rPr>
          <w:rFonts w:ascii="TimesNewRomanPSMT" w:eastAsiaTheme="minorHAnsi" w:hAnsi="TimesNewRomanPSMT" w:cs="TimesNewRomanPSMT"/>
          <w:lang w:eastAsia="en-US"/>
        </w:rPr>
        <w:t xml:space="preserve">Przepisów </w:t>
      </w:r>
      <w:r>
        <w:rPr>
          <w:rFonts w:ascii="TimesNewRomanPSMT" w:eastAsiaTheme="minorHAnsi" w:hAnsi="TimesNewRomanPSMT" w:cs="TimesNewRomanPSMT"/>
          <w:lang w:eastAsia="en-US"/>
        </w:rPr>
        <w:t>pkt. 21</w:t>
      </w:r>
      <w:r w:rsidRPr="00FF4FF0">
        <w:rPr>
          <w:rFonts w:ascii="TimesNewRomanPSMT" w:eastAsiaTheme="minorHAnsi" w:hAnsi="TimesNewRomanPSMT" w:cs="TimesNewRomanPSMT"/>
          <w:lang w:eastAsia="en-US"/>
        </w:rPr>
        <w:t xml:space="preserve"> nie stosuje się w przypadku gdy przyczyną niepodjęcia lub przerwania programu stażu lub nieprzystąpienia do procesu potwierdzenia nabycia wiedzy i umiejętności było podjęcie zatrudnienia, innej pracy zarobkowej lub prowadzenia działalności gospodarczej, trwającego co najmniej miesiąc.</w:t>
      </w:r>
    </w:p>
    <w:p w14:paraId="4BBE1A39" w14:textId="77777777" w:rsidR="004B0424" w:rsidRDefault="004B0424" w:rsidP="004B0424">
      <w:pPr>
        <w:pStyle w:val="Akapitzlist"/>
        <w:numPr>
          <w:ilvl w:val="0"/>
          <w:numId w:val="45"/>
        </w:numPr>
        <w:suppressAutoHyphens w:val="0"/>
        <w:autoSpaceDE w:val="0"/>
        <w:autoSpaceDN w:val="0"/>
        <w:adjustRightInd w:val="0"/>
        <w:ind w:left="357" w:hanging="357"/>
        <w:jc w:val="both"/>
        <w:rPr>
          <w:rFonts w:ascii="TimesNewRomanPSMT" w:eastAsiaTheme="minorHAnsi" w:hAnsi="TimesNewRomanPSMT" w:cs="TimesNewRomanPSMT"/>
          <w:lang w:eastAsia="en-US"/>
        </w:rPr>
      </w:pPr>
      <w:r w:rsidRPr="004B0424">
        <w:rPr>
          <w:rFonts w:ascii="TimesNewRomanPSMT" w:eastAsiaTheme="minorHAnsi" w:hAnsi="TimesNewRomanPSMT" w:cs="TimesNewRomanPSMT"/>
          <w:lang w:eastAsia="en-US"/>
        </w:rPr>
        <w:t>Okresy pobierania zasiłku oraz stypendium przyznanego na podstawie art.</w:t>
      </w:r>
      <w:r>
        <w:rPr>
          <w:rFonts w:ascii="TimesNewRomanPSMT" w:eastAsiaTheme="minorHAnsi" w:hAnsi="TimesNewRomanPSMT" w:cs="TimesNewRomanPSMT"/>
          <w:lang w:eastAsia="en-US"/>
        </w:rPr>
        <w:t xml:space="preserve"> </w:t>
      </w:r>
      <w:r w:rsidRPr="004B0424">
        <w:rPr>
          <w:rFonts w:ascii="TimesNewRomanPSMT" w:eastAsiaTheme="minorHAnsi" w:hAnsi="TimesNewRomanPSMT" w:cs="TimesNewRomanPSMT"/>
          <w:lang w:eastAsia="en-US"/>
        </w:rPr>
        <w:t>234 ust. 1, art. 235 ust. 1, art.</w:t>
      </w:r>
      <w:r>
        <w:rPr>
          <w:rFonts w:ascii="TimesNewRomanPSMT" w:eastAsiaTheme="minorHAnsi" w:hAnsi="TimesNewRomanPSMT" w:cs="TimesNewRomanPSMT"/>
          <w:lang w:eastAsia="en-US"/>
        </w:rPr>
        <w:t> </w:t>
      </w:r>
      <w:r w:rsidRPr="004B0424">
        <w:rPr>
          <w:rFonts w:ascii="TimesNewRomanPSMT" w:eastAsiaTheme="minorHAnsi" w:hAnsi="TimesNewRomanPSMT" w:cs="TimesNewRomanPSMT"/>
          <w:lang w:eastAsia="en-US"/>
        </w:rPr>
        <w:t>236 ust. 1, wlicza się do okresu pracy wymaganego do nabycia</w:t>
      </w:r>
      <w:r>
        <w:rPr>
          <w:rFonts w:ascii="TimesNewRomanPSMT" w:eastAsiaTheme="minorHAnsi" w:hAnsi="TimesNewRomanPSMT" w:cs="TimesNewRomanPSMT"/>
          <w:lang w:eastAsia="en-US"/>
        </w:rPr>
        <w:t xml:space="preserve"> </w:t>
      </w:r>
      <w:r w:rsidRPr="004B0424">
        <w:rPr>
          <w:rFonts w:ascii="TimesNewRomanPSMT" w:eastAsiaTheme="minorHAnsi" w:hAnsi="TimesNewRomanPSMT" w:cs="TimesNewRomanPSMT"/>
          <w:lang w:eastAsia="en-US"/>
        </w:rPr>
        <w:t xml:space="preserve">lub zachowania uprawnień </w:t>
      </w:r>
      <w:r w:rsidRPr="004B0424">
        <w:rPr>
          <w:rFonts w:ascii="TimesNewRomanPSMT" w:eastAsiaTheme="minorHAnsi" w:hAnsi="TimesNewRomanPSMT" w:cs="TimesNewRomanPSMT"/>
          <w:lang w:eastAsia="en-US"/>
        </w:rPr>
        <w:lastRenderedPageBreak/>
        <w:t>pracowniczych oraz okresów składkowych w rozumieniu</w:t>
      </w:r>
      <w:r>
        <w:rPr>
          <w:rFonts w:ascii="TimesNewRomanPSMT" w:eastAsiaTheme="minorHAnsi" w:hAnsi="TimesNewRomanPSMT" w:cs="TimesNewRomanPSMT"/>
          <w:lang w:eastAsia="en-US"/>
        </w:rPr>
        <w:t xml:space="preserve"> </w:t>
      </w:r>
      <w:r w:rsidRPr="004B0424">
        <w:rPr>
          <w:rFonts w:ascii="TimesNewRomanPSMT" w:eastAsiaTheme="minorHAnsi" w:hAnsi="TimesNewRomanPSMT" w:cs="TimesNewRomanPSMT"/>
          <w:lang w:eastAsia="en-US"/>
        </w:rPr>
        <w:t>przepisów o emeryturach i rentach z Funduszu Ubezpieczeń Społecznych.</w:t>
      </w:r>
    </w:p>
    <w:p w14:paraId="2E00A882" w14:textId="127579E8" w:rsidR="004B0424" w:rsidRPr="004B0424" w:rsidRDefault="004B0424" w:rsidP="004B0424">
      <w:pPr>
        <w:pStyle w:val="Akapitzlist"/>
        <w:numPr>
          <w:ilvl w:val="0"/>
          <w:numId w:val="45"/>
        </w:numPr>
        <w:suppressAutoHyphens w:val="0"/>
        <w:autoSpaceDE w:val="0"/>
        <w:autoSpaceDN w:val="0"/>
        <w:adjustRightInd w:val="0"/>
        <w:ind w:left="357" w:hanging="357"/>
        <w:jc w:val="both"/>
        <w:rPr>
          <w:rFonts w:ascii="TimesNewRomanPSMT" w:eastAsiaTheme="minorHAnsi" w:hAnsi="TimesNewRomanPSMT" w:cs="TimesNewRomanPSMT"/>
          <w:lang w:eastAsia="en-US"/>
        </w:rPr>
      </w:pPr>
      <w:r w:rsidRPr="004B0424">
        <w:rPr>
          <w:rFonts w:ascii="TimesNewRomanPSMT" w:eastAsiaTheme="minorHAnsi" w:hAnsi="TimesNewRomanPSMT" w:cs="TimesNewRomanPSMT"/>
          <w:lang w:eastAsia="en-US"/>
        </w:rPr>
        <w:t>Okresów pobierania zasiłku i stypendium nie wlicza się do:</w:t>
      </w:r>
    </w:p>
    <w:p w14:paraId="049D42CD" w14:textId="77777777" w:rsidR="004B0424" w:rsidRDefault="004B0424" w:rsidP="004B0424">
      <w:pPr>
        <w:pStyle w:val="Akapitzlist"/>
        <w:numPr>
          <w:ilvl w:val="0"/>
          <w:numId w:val="51"/>
        </w:numPr>
        <w:suppressAutoHyphens w:val="0"/>
        <w:autoSpaceDE w:val="0"/>
        <w:autoSpaceDN w:val="0"/>
        <w:adjustRightInd w:val="0"/>
        <w:jc w:val="both"/>
        <w:rPr>
          <w:rFonts w:ascii="TimesNewRomanPSMT" w:eastAsiaTheme="minorHAnsi" w:hAnsi="TimesNewRomanPSMT" w:cs="TimesNewRomanPSMT"/>
          <w:lang w:eastAsia="en-US"/>
        </w:rPr>
      </w:pPr>
      <w:r w:rsidRPr="004B0424">
        <w:rPr>
          <w:rFonts w:ascii="TimesNewRomanPSMT" w:eastAsiaTheme="minorHAnsi" w:hAnsi="TimesNewRomanPSMT" w:cs="TimesNewRomanPSMT"/>
          <w:lang w:eastAsia="en-US"/>
        </w:rPr>
        <w:t>okresów wymaganych do nabycia prawa do zasiłku oraz ustalania wysokości i okresu</w:t>
      </w:r>
      <w:r>
        <w:rPr>
          <w:rFonts w:ascii="TimesNewRomanPSMT" w:eastAsiaTheme="minorHAnsi" w:hAnsi="TimesNewRomanPSMT" w:cs="TimesNewRomanPSMT"/>
          <w:lang w:eastAsia="en-US"/>
        </w:rPr>
        <w:t xml:space="preserve"> </w:t>
      </w:r>
      <w:r w:rsidRPr="004B0424">
        <w:rPr>
          <w:rFonts w:ascii="TimesNewRomanPSMT" w:eastAsiaTheme="minorHAnsi" w:hAnsi="TimesNewRomanPSMT" w:cs="TimesNewRomanPSMT"/>
          <w:lang w:eastAsia="en-US"/>
        </w:rPr>
        <w:t>pobierania zasiłku;</w:t>
      </w:r>
    </w:p>
    <w:p w14:paraId="73693463" w14:textId="77777777" w:rsidR="004B0424" w:rsidRDefault="004B0424" w:rsidP="004B0424">
      <w:pPr>
        <w:pStyle w:val="Akapitzlist"/>
        <w:numPr>
          <w:ilvl w:val="0"/>
          <w:numId w:val="51"/>
        </w:numPr>
        <w:suppressAutoHyphens w:val="0"/>
        <w:autoSpaceDE w:val="0"/>
        <w:autoSpaceDN w:val="0"/>
        <w:adjustRightInd w:val="0"/>
        <w:jc w:val="both"/>
        <w:rPr>
          <w:rFonts w:ascii="TimesNewRomanPSMT" w:eastAsiaTheme="minorHAnsi" w:hAnsi="TimesNewRomanPSMT" w:cs="TimesNewRomanPSMT"/>
          <w:lang w:eastAsia="en-US"/>
        </w:rPr>
      </w:pPr>
      <w:r w:rsidRPr="004B0424">
        <w:rPr>
          <w:rFonts w:ascii="TimesNewRomanPSMT" w:eastAsiaTheme="minorHAnsi" w:hAnsi="TimesNewRomanPSMT" w:cs="TimesNewRomanPSMT"/>
          <w:lang w:eastAsia="en-US"/>
        </w:rPr>
        <w:t>okresu zatrudnienia, od którego zależy nabycie prawa do urlopu wypoczynkowego;</w:t>
      </w:r>
    </w:p>
    <w:p w14:paraId="0E77E91F" w14:textId="017F4B3B" w:rsidR="004B0424" w:rsidRPr="004B0424" w:rsidRDefault="004B0424" w:rsidP="004B0424">
      <w:pPr>
        <w:pStyle w:val="Akapitzlist"/>
        <w:numPr>
          <w:ilvl w:val="0"/>
          <w:numId w:val="51"/>
        </w:numPr>
        <w:suppressAutoHyphens w:val="0"/>
        <w:autoSpaceDE w:val="0"/>
        <w:autoSpaceDN w:val="0"/>
        <w:adjustRightInd w:val="0"/>
        <w:jc w:val="both"/>
        <w:rPr>
          <w:rFonts w:ascii="TimesNewRomanPSMT" w:eastAsiaTheme="minorHAnsi" w:hAnsi="TimesNewRomanPSMT" w:cs="TimesNewRomanPSMT"/>
          <w:lang w:eastAsia="en-US"/>
        </w:rPr>
      </w:pPr>
      <w:r w:rsidRPr="004B0424">
        <w:rPr>
          <w:rFonts w:ascii="TimesNewRomanPSMT" w:eastAsiaTheme="minorHAnsi" w:hAnsi="TimesNewRomanPSMT" w:cs="TimesNewRomanPSMT"/>
          <w:lang w:eastAsia="en-US"/>
        </w:rPr>
        <w:t>stażu pracy określonego w odrębnych przepisach, wymaganego do wykonywania</w:t>
      </w:r>
    </w:p>
    <w:p w14:paraId="320F7A7D" w14:textId="2936F2BA" w:rsidR="00BB716E" w:rsidRDefault="004B0424" w:rsidP="004B0424">
      <w:pPr>
        <w:suppressAutoHyphens w:val="0"/>
        <w:autoSpaceDE w:val="0"/>
        <w:autoSpaceDN w:val="0"/>
        <w:adjustRightInd w:val="0"/>
        <w:jc w:val="both"/>
        <w:rPr>
          <w:rFonts w:ascii="TimesNewRomanPSMT" w:eastAsiaTheme="minorHAnsi" w:hAnsi="TimesNewRomanPSMT" w:cs="TimesNewRomanPSMT"/>
          <w:lang w:eastAsia="en-US"/>
        </w:rPr>
      </w:pPr>
      <w:r w:rsidRPr="004B0424">
        <w:rPr>
          <w:rFonts w:ascii="TimesNewRomanPSMT" w:eastAsiaTheme="minorHAnsi" w:hAnsi="TimesNewRomanPSMT" w:cs="TimesNewRomanPSMT"/>
          <w:lang w:eastAsia="en-US"/>
        </w:rPr>
        <w:t>niektórych zawodów.</w:t>
      </w:r>
    </w:p>
    <w:p w14:paraId="0D03EA2F" w14:textId="77777777" w:rsidR="00FF4FF0" w:rsidRDefault="00FF4FF0" w:rsidP="00BB716E">
      <w:pPr>
        <w:suppressAutoHyphens w:val="0"/>
        <w:autoSpaceDE w:val="0"/>
        <w:autoSpaceDN w:val="0"/>
        <w:adjustRightInd w:val="0"/>
        <w:jc w:val="both"/>
        <w:rPr>
          <w:rFonts w:ascii="TimesNewRomanPSMT" w:eastAsiaTheme="minorHAnsi" w:hAnsi="TimesNewRomanPSMT" w:cs="TimesNewRomanPSMT"/>
          <w:lang w:eastAsia="en-US"/>
        </w:rPr>
      </w:pPr>
    </w:p>
    <w:p w14:paraId="5740D49F" w14:textId="23C2F4AC" w:rsidR="00FF4FF0" w:rsidRPr="00FF4FF0" w:rsidRDefault="00FF4FF0" w:rsidP="00FF4FF0">
      <w:pPr>
        <w:pStyle w:val="Akapitzlist"/>
        <w:numPr>
          <w:ilvl w:val="0"/>
          <w:numId w:val="45"/>
        </w:numPr>
        <w:suppressAutoHyphens w:val="0"/>
        <w:autoSpaceDE w:val="0"/>
        <w:autoSpaceDN w:val="0"/>
        <w:adjustRightInd w:val="0"/>
        <w:jc w:val="both"/>
        <w:rPr>
          <w:rFonts w:ascii="TimesNewRomanPSMT" w:eastAsiaTheme="minorHAnsi" w:hAnsi="TimesNewRomanPSMT" w:cs="TimesNewRomanPSMT"/>
          <w:lang w:eastAsia="en-US"/>
        </w:rPr>
      </w:pPr>
      <w:r w:rsidRPr="00FF4FF0">
        <w:rPr>
          <w:rFonts w:ascii="TimesNewRomanPSMT" w:eastAsiaTheme="minorHAnsi" w:hAnsi="TimesNewRomanPSMT" w:cs="TimesNewRomanPSMT"/>
          <w:lang w:eastAsia="en-US"/>
        </w:rPr>
        <w:t>Osobie, która odbyła staż, o którym mowa w art. 119 ust. 1</w:t>
      </w:r>
      <w:r>
        <w:rPr>
          <w:rFonts w:ascii="TimesNewRomanPSMT" w:eastAsiaTheme="minorHAnsi" w:hAnsi="TimesNewRomanPSMT" w:cs="TimesNewRomanPSMT"/>
          <w:lang w:eastAsia="en-US"/>
        </w:rPr>
        <w:t xml:space="preserve"> ustawy o rynku pracy i służbach zatrudnienia</w:t>
      </w:r>
      <w:r w:rsidRPr="00FF4FF0">
        <w:rPr>
          <w:rFonts w:ascii="TimesNewRomanPSMT" w:eastAsiaTheme="minorHAnsi" w:hAnsi="TimesNewRomanPSMT" w:cs="TimesNewRomanPSMT"/>
          <w:lang w:eastAsia="en-US"/>
        </w:rPr>
        <w:t xml:space="preserve">, przysługuje dodatek do stypendium </w:t>
      </w:r>
      <w:r w:rsidRPr="00FF4FF0">
        <w:rPr>
          <w:rFonts w:ascii="TimesNewRomanPSMT" w:eastAsiaTheme="minorHAnsi" w:hAnsi="TimesNewRomanPSMT" w:cs="TimesNewRomanPSMT"/>
          <w:u w:val="single"/>
          <w:lang w:eastAsia="en-US"/>
        </w:rPr>
        <w:t>po uzyskaniu dokumentu potwierdzającego nabycie wiedzy i umiejętności, w terminie 12 miesięcy od ukończenia stażu</w:t>
      </w:r>
      <w:r w:rsidRPr="00FF4FF0">
        <w:rPr>
          <w:rFonts w:ascii="TimesNewRomanPSMT" w:eastAsiaTheme="minorHAnsi" w:hAnsi="TimesNewRomanPSMT" w:cs="TimesNewRomanPSMT"/>
          <w:lang w:eastAsia="en-US"/>
        </w:rPr>
        <w:t>. Dodatek do stypendium jest finansowany ze środków Funduszu Pracy i wypłacany przez starostę w wysokości 20 % zasiłku, o którym mowa w art. 224 ust. 1 pkt 1, za każdy pełny miesiąc zrealizowanego stażu.</w:t>
      </w:r>
      <w:r>
        <w:rPr>
          <w:rFonts w:ascii="TimesNewRomanPSMT" w:eastAsiaTheme="minorHAnsi" w:hAnsi="TimesNewRomanPSMT" w:cs="TimesNewRomanPSMT"/>
          <w:lang w:eastAsia="en-US"/>
        </w:rPr>
        <w:t xml:space="preserve"> </w:t>
      </w:r>
      <w:r w:rsidRPr="00FF4FF0">
        <w:rPr>
          <w:rFonts w:ascii="TimesNewRomanPSMT" w:eastAsiaTheme="minorHAnsi" w:hAnsi="TimesNewRomanPSMT" w:cs="TimesNewRomanPSMT"/>
          <w:lang w:eastAsia="en-US"/>
        </w:rPr>
        <w:t>Wysokość dodatku do stypendium za niepełny miesiąc ustala się dzieląc kwotę dodatku za pełny miesiąc przez 30, a następnie mnożąc przez liczbę dni kalendarzowych realizacji stażu.</w:t>
      </w:r>
    </w:p>
    <w:p w14:paraId="13001FC2" w14:textId="66F6C397" w:rsidR="00FF4FF0" w:rsidRPr="00FF4FF0" w:rsidRDefault="00FF4FF0" w:rsidP="00FF4FF0">
      <w:pPr>
        <w:pStyle w:val="Akapitzlist"/>
        <w:numPr>
          <w:ilvl w:val="0"/>
          <w:numId w:val="45"/>
        </w:numPr>
        <w:suppressAutoHyphens w:val="0"/>
        <w:autoSpaceDE w:val="0"/>
        <w:autoSpaceDN w:val="0"/>
        <w:adjustRightInd w:val="0"/>
        <w:jc w:val="both"/>
        <w:rPr>
          <w:rFonts w:ascii="TimesNewRomanPSMT" w:eastAsiaTheme="minorHAnsi" w:hAnsi="TimesNewRomanPSMT" w:cs="TimesNewRomanPSMT"/>
          <w:lang w:eastAsia="en-US"/>
        </w:rPr>
      </w:pPr>
      <w:r w:rsidRPr="00FF4FF0">
        <w:rPr>
          <w:rFonts w:ascii="TimesNewRomanPSMT" w:eastAsiaTheme="minorHAnsi" w:hAnsi="TimesNewRomanPSMT" w:cs="TimesNewRomanPSMT"/>
          <w:lang w:eastAsia="en-US"/>
        </w:rPr>
        <w:t>Dodatek do stypendium jest przyznawany na wniosek osoby, która odbyła staż, o którym mowa w art. 119 ust. 1, złożony w terminie do 3 miesięcy od dnia uzyskania dokumentu potwierdzającego nabycie wiedzy i umiejętności. Do wniosku należy dołączyć kopię dokumentu potwierdzającego nabycie wiedzy i umiejętności albo jego odwzorowanie cyfrowe.</w:t>
      </w:r>
    </w:p>
    <w:p w14:paraId="32888A1D" w14:textId="77777777" w:rsidR="00FF4FF0" w:rsidRDefault="00FF4FF0" w:rsidP="00FF4FF0">
      <w:pPr>
        <w:suppressAutoHyphens w:val="0"/>
        <w:autoSpaceDE w:val="0"/>
        <w:autoSpaceDN w:val="0"/>
        <w:adjustRightInd w:val="0"/>
        <w:jc w:val="both"/>
        <w:rPr>
          <w:rFonts w:ascii="TimesNewRomanPSMT" w:eastAsiaTheme="minorHAnsi" w:hAnsi="TimesNewRomanPSMT" w:cs="TimesNewRomanPSMT"/>
          <w:lang w:eastAsia="en-US"/>
        </w:rPr>
      </w:pPr>
    </w:p>
    <w:p w14:paraId="364E6181" w14:textId="36874B63" w:rsidR="0083410B" w:rsidRPr="0083410B" w:rsidRDefault="0083410B" w:rsidP="0083410B">
      <w:pPr>
        <w:suppressAutoHyphens w:val="0"/>
        <w:autoSpaceDE w:val="0"/>
        <w:autoSpaceDN w:val="0"/>
        <w:adjustRightInd w:val="0"/>
        <w:jc w:val="both"/>
        <w:rPr>
          <w:rFonts w:ascii="TimesNewRomanPSMT" w:eastAsiaTheme="minorHAnsi" w:hAnsi="TimesNewRomanPSMT" w:cs="TimesNewRomanPSMT"/>
          <w:lang w:eastAsia="en-US"/>
        </w:rPr>
      </w:pPr>
      <w:r w:rsidRPr="0083410B">
        <w:rPr>
          <w:rFonts w:ascii="TimesNewRomanPSMT" w:eastAsiaTheme="minorHAnsi" w:hAnsi="TimesNewRomanPSMT" w:cs="TimesNewRomanPSMT"/>
          <w:lang w:eastAsia="en-US"/>
        </w:rPr>
        <w:t xml:space="preserve">Bezrobotny albo poszukujący pracy, który </w:t>
      </w:r>
      <w:r w:rsidRPr="0083410B">
        <w:rPr>
          <w:rFonts w:ascii="TimesNewRomanPSMT" w:eastAsiaTheme="minorHAnsi" w:hAnsi="TimesNewRomanPSMT" w:cs="TimesNewRomanPSMT"/>
          <w:b/>
          <w:bCs/>
          <w:lang w:eastAsia="en-US"/>
        </w:rPr>
        <w:t xml:space="preserve">bez uzasadnionej przyczyny przerwał realizację formy pomocy określonej </w:t>
      </w:r>
      <w:r w:rsidRPr="0083410B">
        <w:rPr>
          <w:rFonts w:ascii="TimesNewRomanPSMT" w:eastAsiaTheme="minorHAnsi" w:hAnsi="TimesNewRomanPSMT" w:cs="TimesNewRomanPSMT"/>
          <w:lang w:eastAsia="en-US"/>
        </w:rPr>
        <w:t xml:space="preserve">w ustawie finansowaną z Funduszu Pracy, z wyłączeniem pośrednictwa pracy i poradnictwa zawodowego, </w:t>
      </w:r>
      <w:r w:rsidRPr="0083410B">
        <w:rPr>
          <w:rFonts w:ascii="TimesNewRomanPSMT" w:eastAsiaTheme="minorHAnsi" w:hAnsi="TimesNewRomanPSMT" w:cs="TimesNewRomanPSMT"/>
          <w:b/>
          <w:bCs/>
          <w:lang w:eastAsia="en-US"/>
        </w:rPr>
        <w:t xml:space="preserve">nie może korzystać z tej formy pomocy przez okres 90 dni </w:t>
      </w:r>
      <w:r w:rsidRPr="0083410B">
        <w:rPr>
          <w:rFonts w:ascii="TimesNewRomanPSMT" w:eastAsiaTheme="minorHAnsi" w:hAnsi="TimesNewRomanPSMT" w:cs="TimesNewRomanPSMT"/>
          <w:lang w:eastAsia="en-US"/>
        </w:rPr>
        <w:t>od dnia jej przerwania, chyba że powodem przerwania było podjęcie zatrudnienia, innej pracy zarobkowej lub działalności gospodarczej na okres nie krótszy niż miesiąc</w:t>
      </w:r>
    </w:p>
    <w:p w14:paraId="6B534148" w14:textId="7C48779A" w:rsidR="00FF4FF0" w:rsidRDefault="0083410B" w:rsidP="0083410B">
      <w:pPr>
        <w:suppressAutoHyphens w:val="0"/>
        <w:autoSpaceDE w:val="0"/>
        <w:autoSpaceDN w:val="0"/>
        <w:adjustRightInd w:val="0"/>
        <w:jc w:val="both"/>
        <w:rPr>
          <w:rFonts w:ascii="TimesNewRomanPSMT" w:eastAsiaTheme="minorHAnsi" w:hAnsi="TimesNewRomanPSMT" w:cs="TimesNewRomanPSMT"/>
          <w:lang w:eastAsia="en-US"/>
        </w:rPr>
      </w:pPr>
      <w:r w:rsidRPr="0083410B">
        <w:rPr>
          <w:rFonts w:ascii="TimesNewRomanPSMT" w:eastAsiaTheme="minorHAnsi" w:hAnsi="TimesNewRomanPSMT" w:cs="TimesNewRomanPSMT"/>
          <w:lang w:eastAsia="en-US"/>
        </w:rPr>
        <w:t>Starosta świadczy pomoc z uwzględnieniem sytuacji i potrzeb osoby, której udzielana jest pomoc, biorąc pod uwagę możliwość zastosowania form pomocy. Przepis stosuje się odpowiednio do pracodawców oraz innych podmiotów.</w:t>
      </w:r>
    </w:p>
    <w:p w14:paraId="341631C1" w14:textId="77777777" w:rsidR="00FF4FF0" w:rsidRDefault="00FF4FF0" w:rsidP="00FF4FF0">
      <w:pPr>
        <w:suppressAutoHyphens w:val="0"/>
        <w:autoSpaceDE w:val="0"/>
        <w:autoSpaceDN w:val="0"/>
        <w:adjustRightInd w:val="0"/>
        <w:jc w:val="both"/>
        <w:rPr>
          <w:rFonts w:ascii="TimesNewRomanPSMT" w:eastAsiaTheme="minorHAnsi" w:hAnsi="TimesNewRomanPSMT" w:cs="TimesNewRomanPSMT"/>
          <w:lang w:eastAsia="en-US"/>
        </w:rPr>
      </w:pPr>
    </w:p>
    <w:p w14:paraId="02B6F202" w14:textId="77777777" w:rsidR="00FF4FF0" w:rsidRPr="00FF4FF0" w:rsidRDefault="00FF4FF0" w:rsidP="00FF4FF0">
      <w:pPr>
        <w:suppressAutoHyphens w:val="0"/>
        <w:autoSpaceDE w:val="0"/>
        <w:autoSpaceDN w:val="0"/>
        <w:adjustRightInd w:val="0"/>
        <w:jc w:val="both"/>
        <w:rPr>
          <w:rFonts w:ascii="TimesNewRomanPSMT" w:eastAsiaTheme="minorHAnsi" w:hAnsi="TimesNewRomanPSMT" w:cs="TimesNewRomanPSMT"/>
          <w:lang w:eastAsia="en-US"/>
        </w:rPr>
      </w:pPr>
    </w:p>
    <w:p w14:paraId="422491DE" w14:textId="446D5981" w:rsidR="00BB716E" w:rsidRPr="00BB716E" w:rsidRDefault="00BB716E" w:rsidP="00BB716E">
      <w:pPr>
        <w:suppressAutoHyphens w:val="0"/>
        <w:autoSpaceDE w:val="0"/>
        <w:autoSpaceDN w:val="0"/>
        <w:adjustRightInd w:val="0"/>
        <w:jc w:val="both"/>
        <w:rPr>
          <w:rFonts w:ascii="TimesNewRomanPSMT" w:eastAsiaTheme="minorHAnsi" w:hAnsi="TimesNewRomanPSMT" w:cs="TimesNewRomanPSMT"/>
          <w:lang w:eastAsia="en-US"/>
        </w:rPr>
      </w:pPr>
      <w:r w:rsidRPr="00BB716E">
        <w:rPr>
          <w:rFonts w:ascii="TimesNewRomanPSMT" w:eastAsiaTheme="minorHAnsi" w:hAnsi="TimesNewRomanPSMT" w:cs="TimesNewRomanPSMT"/>
          <w:b/>
          <w:bCs/>
          <w:lang w:eastAsia="en-US"/>
        </w:rPr>
        <w:t>Bezrobotny traci status osoby bezrobotnej</w:t>
      </w:r>
      <w:r w:rsidRPr="00BB716E">
        <w:rPr>
          <w:rFonts w:ascii="TimesNewRomanPSMT" w:eastAsiaTheme="minorHAnsi" w:hAnsi="TimesNewRomanPSMT" w:cs="TimesNewRomanPSMT"/>
          <w:lang w:eastAsia="en-US"/>
        </w:rPr>
        <w:t xml:space="preserve"> jeśli z własnej winy po skierowaniu przez PUP lub zawarciu umowy nie podjął lub przerwał realizację formy pomocy, chyba że powodem niepodjęcia lub przerwania realizacji było podjęcie zatrudnienia, innej pracy zarobkowej lub działalności gospodarczej; pozbawienie statusu bezrobotnego następuje od następnego dnia po dniu skierowania lub zawarciu umowy, albo od dnia przerwania realizacji, </w:t>
      </w:r>
      <w:r w:rsidRPr="00BB716E">
        <w:rPr>
          <w:rFonts w:ascii="TimesNewRomanPSMT" w:eastAsiaTheme="minorHAnsi" w:hAnsi="TimesNewRomanPSMT" w:cs="TimesNewRomanPSMT"/>
          <w:b/>
          <w:bCs/>
          <w:lang w:eastAsia="en-US"/>
        </w:rPr>
        <w:t>na okres 90 dni</w:t>
      </w:r>
      <w:r w:rsidRPr="00BB716E">
        <w:rPr>
          <w:rFonts w:ascii="TimesNewRomanPSMT" w:eastAsiaTheme="minorHAnsi" w:hAnsi="TimesNewRomanPSMT" w:cs="TimesNewRomanPSMT"/>
          <w:lang w:eastAsia="en-US"/>
        </w:rPr>
        <w:t>.</w:t>
      </w:r>
    </w:p>
    <w:p w14:paraId="1081566C" w14:textId="77777777" w:rsidR="00CF614F" w:rsidRDefault="00CF614F" w:rsidP="00CF614F">
      <w:pPr>
        <w:jc w:val="both"/>
        <w:rPr>
          <w:sz w:val="18"/>
          <w:szCs w:val="18"/>
        </w:rPr>
      </w:pPr>
      <w:r>
        <w:rPr>
          <w:sz w:val="18"/>
          <w:szCs w:val="18"/>
        </w:rPr>
        <w:t> </w:t>
      </w:r>
    </w:p>
    <w:p w14:paraId="6F7C13CC" w14:textId="6D34A2DF" w:rsidR="0083410B" w:rsidRDefault="0083410B" w:rsidP="0083410B">
      <w:pPr>
        <w:suppressAutoHyphens w:val="0"/>
        <w:jc w:val="both"/>
      </w:pPr>
      <w:r>
        <w:t xml:space="preserve">Jestem świadomy/a odpowiedzialności karnej za złożenie fałszywego oświadczenia, potwierdzam zapoznanie się z prawami i obowiązkami osoby skierowanej </w:t>
      </w:r>
      <w:r w:rsidR="00787E1F">
        <w:t>na staż</w:t>
      </w:r>
      <w:r>
        <w:t>.</w:t>
      </w:r>
    </w:p>
    <w:p w14:paraId="06105AF8" w14:textId="77777777" w:rsidR="0083410B" w:rsidRDefault="0083410B" w:rsidP="0083410B">
      <w:pPr>
        <w:suppressAutoHyphens w:val="0"/>
        <w:jc w:val="both"/>
      </w:pPr>
    </w:p>
    <w:p w14:paraId="4CDD1878" w14:textId="3C7E9843" w:rsidR="000A47E9" w:rsidRPr="0083410B" w:rsidRDefault="0083410B" w:rsidP="0083410B">
      <w:pPr>
        <w:suppressAutoHyphens w:val="0"/>
        <w:jc w:val="both"/>
        <w:rPr>
          <w:b/>
          <w:bCs/>
        </w:rPr>
      </w:pPr>
      <w:r w:rsidRPr="0083410B">
        <w:rPr>
          <w:b/>
          <w:bCs/>
        </w:rPr>
        <w:t>Podstawa prawna – Ustawa z dnia 20 marca 2025 r. o rynku pracy i służbach zatrudnienia</w:t>
      </w:r>
    </w:p>
    <w:p w14:paraId="2B4498DA" w14:textId="77777777" w:rsidR="000A47E9" w:rsidRPr="00FA5E8B" w:rsidRDefault="000A47E9" w:rsidP="00EE222C">
      <w:pPr>
        <w:tabs>
          <w:tab w:val="left" w:pos="180"/>
          <w:tab w:val="left" w:pos="2520"/>
          <w:tab w:val="left" w:pos="6300"/>
        </w:tabs>
        <w:suppressAutoHyphens w:val="0"/>
        <w:jc w:val="both"/>
      </w:pPr>
    </w:p>
    <w:p w14:paraId="01A8B2B3" w14:textId="77777777" w:rsidR="000A47E9" w:rsidRDefault="000A47E9" w:rsidP="00EE222C">
      <w:pPr>
        <w:tabs>
          <w:tab w:val="left" w:pos="180"/>
          <w:tab w:val="left" w:pos="2520"/>
          <w:tab w:val="left" w:pos="6300"/>
        </w:tabs>
        <w:suppressAutoHyphens w:val="0"/>
        <w:jc w:val="both"/>
      </w:pPr>
    </w:p>
    <w:p w14:paraId="27B177D2" w14:textId="77777777" w:rsidR="00C77A6B" w:rsidRPr="00FA5E8B" w:rsidRDefault="00C77A6B" w:rsidP="00EE222C">
      <w:pPr>
        <w:tabs>
          <w:tab w:val="left" w:pos="180"/>
          <w:tab w:val="left" w:pos="2520"/>
          <w:tab w:val="left" w:pos="6300"/>
        </w:tabs>
        <w:suppressAutoHyphens w:val="0"/>
        <w:jc w:val="both"/>
      </w:pPr>
    </w:p>
    <w:p w14:paraId="3FDC25CA" w14:textId="1379EE48" w:rsidR="000A47E9" w:rsidRPr="00FA5E8B" w:rsidRDefault="005E7F72" w:rsidP="000F4187">
      <w:pPr>
        <w:tabs>
          <w:tab w:val="left" w:pos="180"/>
        </w:tabs>
        <w:suppressAutoHyphens w:val="0"/>
        <w:jc w:val="both"/>
      </w:pPr>
      <w:r>
        <w:t>................................</w:t>
      </w:r>
      <w:r w:rsidR="000A47E9" w:rsidRPr="00FA5E8B">
        <w:t>.....</w:t>
      </w:r>
      <w:r>
        <w:t>................</w:t>
      </w:r>
      <w:r w:rsidR="000F4187">
        <w:t>.....</w:t>
      </w:r>
      <w:r>
        <w:t>.</w:t>
      </w:r>
      <w:r w:rsidR="000F4187">
        <w:tab/>
      </w:r>
      <w:r w:rsidR="000F4187">
        <w:tab/>
      </w:r>
      <w:r w:rsidR="000F4187">
        <w:tab/>
      </w:r>
      <w:r w:rsidR="000A47E9" w:rsidRPr="00FA5E8B">
        <w:t>.............</w:t>
      </w:r>
      <w:r>
        <w:t>...................</w:t>
      </w:r>
      <w:r w:rsidR="000A47E9" w:rsidRPr="00FA5E8B">
        <w:t>..............</w:t>
      </w:r>
      <w:r>
        <w:t>................</w:t>
      </w:r>
      <w:r w:rsidR="000A47E9" w:rsidRPr="00FA5E8B">
        <w:t>....</w:t>
      </w:r>
      <w:r w:rsidR="000F4187">
        <w:t>............</w:t>
      </w:r>
    </w:p>
    <w:p w14:paraId="7BA28907" w14:textId="134D50F8" w:rsidR="000A47E9" w:rsidRPr="005E7F72" w:rsidRDefault="000A47E9" w:rsidP="000F4187">
      <w:pPr>
        <w:suppressAutoHyphens w:val="0"/>
        <w:spacing w:line="360" w:lineRule="auto"/>
        <w:ind w:firstLine="708"/>
        <w:jc w:val="both"/>
        <w:rPr>
          <w:sz w:val="18"/>
        </w:rPr>
      </w:pPr>
      <w:r w:rsidRPr="005E7F72">
        <w:rPr>
          <w:sz w:val="18"/>
        </w:rPr>
        <w:t>(data i podpis osoby kierowanej</w:t>
      </w:r>
      <w:r w:rsidR="005E7F72" w:rsidRPr="005E7F72">
        <w:rPr>
          <w:sz w:val="18"/>
        </w:rPr>
        <w:t>)</w:t>
      </w:r>
      <w:r w:rsidR="005E7F72" w:rsidRPr="005E7F72">
        <w:rPr>
          <w:sz w:val="18"/>
        </w:rPr>
        <w:tab/>
      </w:r>
      <w:r w:rsidR="005E7F72">
        <w:rPr>
          <w:sz w:val="18"/>
        </w:rPr>
        <w:tab/>
      </w:r>
      <w:r w:rsidR="005E7F72">
        <w:rPr>
          <w:sz w:val="18"/>
        </w:rPr>
        <w:tab/>
      </w:r>
      <w:r w:rsidR="005E7F72">
        <w:rPr>
          <w:sz w:val="18"/>
        </w:rPr>
        <w:tab/>
      </w:r>
      <w:r w:rsidR="000F4187">
        <w:rPr>
          <w:sz w:val="18"/>
        </w:rPr>
        <w:tab/>
      </w:r>
      <w:r w:rsidRPr="005E7F72">
        <w:rPr>
          <w:sz w:val="18"/>
        </w:rPr>
        <w:t>(data i podpis pracownika PUP)</w:t>
      </w:r>
    </w:p>
    <w:p w14:paraId="256FC443" w14:textId="77777777" w:rsidR="008F62B6" w:rsidRPr="00FA5E8B" w:rsidRDefault="008F62B6" w:rsidP="00EE222C">
      <w:pPr>
        <w:suppressAutoHyphens w:val="0"/>
        <w:jc w:val="both"/>
      </w:pPr>
    </w:p>
    <w:sectPr w:rsidR="008F62B6" w:rsidRPr="00FA5E8B" w:rsidSect="00EE222C">
      <w:footerReference w:type="default" r:id="rId9"/>
      <w:footnotePr>
        <w:pos w:val="beneathText"/>
      </w:footnotePr>
      <w:pgSz w:w="11905" w:h="16837"/>
      <w:pgMar w:top="568" w:right="709" w:bottom="141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C3CF7" w14:textId="77777777" w:rsidR="00276E63" w:rsidRDefault="00276E63" w:rsidP="0003647C">
      <w:r>
        <w:separator/>
      </w:r>
    </w:p>
  </w:endnote>
  <w:endnote w:type="continuationSeparator" w:id="0">
    <w:p w14:paraId="1B1FE93B" w14:textId="77777777" w:rsidR="00276E63" w:rsidRDefault="00276E63" w:rsidP="00036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Bold">
    <w:altName w:val="MS Mincho"/>
    <w:panose1 w:val="00000000000000000000"/>
    <w:charset w:val="80"/>
    <w:family w:val="auto"/>
    <w:notTrueType/>
    <w:pitch w:val="default"/>
    <w:sig w:usb0="00000000" w:usb1="08070000" w:usb2="00000010" w:usb3="00000000" w:csb0="00020000" w:csb1="00000000"/>
  </w:font>
  <w:font w:name="TimesNewRoman">
    <w:panose1 w:val="00000000000000000000"/>
    <w:charset w:val="EE"/>
    <w:family w:val="auto"/>
    <w:notTrueType/>
    <w:pitch w:val="default"/>
    <w:sig w:usb0="00000005" w:usb1="00000000" w:usb2="00000000" w:usb3="00000000" w:csb0="00000002" w:csb1="00000000"/>
  </w:font>
  <w:font w:name="TimesNewRoman,BoldItalic">
    <w:panose1 w:val="00000000000000000000"/>
    <w:charset w:val="80"/>
    <w:family w:val="auto"/>
    <w:notTrueType/>
    <w:pitch w:val="default"/>
    <w:sig w:usb0="00000001" w:usb1="08070000" w:usb2="00000010" w:usb3="00000000" w:csb0="00020000" w:csb1="00000000"/>
  </w:font>
  <w:font w:name="TimesNewRomanPSMT">
    <w:altName w:val="Times New Roman"/>
    <w:panose1 w:val="00000000000000000000"/>
    <w:charset w:val="EE"/>
    <w:family w:val="auto"/>
    <w:notTrueType/>
    <w:pitch w:val="default"/>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776833040"/>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0AFFB8DF" w14:textId="52FB0AC0" w:rsidR="006F3F0C" w:rsidRPr="006F3F0C" w:rsidRDefault="006F3F0C">
            <w:pPr>
              <w:pStyle w:val="Stopka"/>
              <w:jc w:val="right"/>
              <w:rPr>
                <w:sz w:val="18"/>
                <w:szCs w:val="18"/>
              </w:rPr>
            </w:pPr>
            <w:r w:rsidRPr="006F3F0C">
              <w:rPr>
                <w:sz w:val="18"/>
                <w:szCs w:val="18"/>
              </w:rPr>
              <w:t xml:space="preserve">Strona </w:t>
            </w:r>
            <w:r w:rsidRPr="006F3F0C">
              <w:rPr>
                <w:b/>
                <w:bCs/>
                <w:sz w:val="18"/>
                <w:szCs w:val="18"/>
              </w:rPr>
              <w:fldChar w:fldCharType="begin"/>
            </w:r>
            <w:r w:rsidRPr="006F3F0C">
              <w:rPr>
                <w:b/>
                <w:bCs/>
                <w:sz w:val="18"/>
                <w:szCs w:val="18"/>
              </w:rPr>
              <w:instrText>PAGE</w:instrText>
            </w:r>
            <w:r w:rsidRPr="006F3F0C">
              <w:rPr>
                <w:b/>
                <w:bCs/>
                <w:sz w:val="18"/>
                <w:szCs w:val="18"/>
              </w:rPr>
              <w:fldChar w:fldCharType="separate"/>
            </w:r>
            <w:r w:rsidRPr="006F3F0C">
              <w:rPr>
                <w:b/>
                <w:bCs/>
                <w:sz w:val="18"/>
                <w:szCs w:val="18"/>
              </w:rPr>
              <w:t>2</w:t>
            </w:r>
            <w:r w:rsidRPr="006F3F0C">
              <w:rPr>
                <w:b/>
                <w:bCs/>
                <w:sz w:val="18"/>
                <w:szCs w:val="18"/>
              </w:rPr>
              <w:fldChar w:fldCharType="end"/>
            </w:r>
            <w:r w:rsidRPr="006F3F0C">
              <w:rPr>
                <w:sz w:val="18"/>
                <w:szCs w:val="18"/>
              </w:rPr>
              <w:t xml:space="preserve"> z </w:t>
            </w:r>
            <w:r w:rsidRPr="006F3F0C">
              <w:rPr>
                <w:b/>
                <w:bCs/>
                <w:sz w:val="18"/>
                <w:szCs w:val="18"/>
              </w:rPr>
              <w:fldChar w:fldCharType="begin"/>
            </w:r>
            <w:r w:rsidRPr="006F3F0C">
              <w:rPr>
                <w:b/>
                <w:bCs/>
                <w:sz w:val="18"/>
                <w:szCs w:val="18"/>
              </w:rPr>
              <w:instrText>NUMPAGES</w:instrText>
            </w:r>
            <w:r w:rsidRPr="006F3F0C">
              <w:rPr>
                <w:b/>
                <w:bCs/>
                <w:sz w:val="18"/>
                <w:szCs w:val="18"/>
              </w:rPr>
              <w:fldChar w:fldCharType="separate"/>
            </w:r>
            <w:r w:rsidRPr="006F3F0C">
              <w:rPr>
                <w:b/>
                <w:bCs/>
                <w:sz w:val="18"/>
                <w:szCs w:val="18"/>
              </w:rPr>
              <w:t>2</w:t>
            </w:r>
            <w:r w:rsidRPr="006F3F0C">
              <w:rPr>
                <w:b/>
                <w:bCs/>
                <w:sz w:val="18"/>
                <w:szCs w:val="18"/>
              </w:rPr>
              <w:fldChar w:fldCharType="end"/>
            </w:r>
          </w:p>
        </w:sdtContent>
      </w:sdt>
    </w:sdtContent>
  </w:sdt>
  <w:p w14:paraId="6776AAC6" w14:textId="77777777" w:rsidR="0003647C" w:rsidRDefault="0003647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826F1" w14:textId="77777777" w:rsidR="00276E63" w:rsidRDefault="00276E63" w:rsidP="0003647C">
      <w:r>
        <w:separator/>
      </w:r>
    </w:p>
  </w:footnote>
  <w:footnote w:type="continuationSeparator" w:id="0">
    <w:p w14:paraId="426303BB" w14:textId="77777777" w:rsidR="00276E63" w:rsidRDefault="00276E63" w:rsidP="000364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singleLevel"/>
    <w:tmpl w:val="0000000A"/>
    <w:name w:val="WW8Num10"/>
    <w:lvl w:ilvl="0">
      <w:start w:val="1"/>
      <w:numFmt w:val="decimal"/>
      <w:lvlText w:val="(%1)"/>
      <w:lvlJc w:val="left"/>
      <w:pPr>
        <w:tabs>
          <w:tab w:val="num" w:pos="720"/>
        </w:tabs>
        <w:ind w:left="720" w:hanging="360"/>
      </w:pPr>
    </w:lvl>
  </w:abstractNum>
  <w:abstractNum w:abstractNumId="1" w15:restartNumberingAfterBreak="0">
    <w:nsid w:val="07C83DD2"/>
    <w:multiLevelType w:val="hybridMultilevel"/>
    <w:tmpl w:val="563EE078"/>
    <w:lvl w:ilvl="0" w:tplc="04150017">
      <w:start w:val="1"/>
      <w:numFmt w:val="lowerLetter"/>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9466118"/>
    <w:multiLevelType w:val="hybridMultilevel"/>
    <w:tmpl w:val="3E5A9718"/>
    <w:lvl w:ilvl="0" w:tplc="303A68C6">
      <w:start w:val="2"/>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9D319FA"/>
    <w:multiLevelType w:val="hybridMultilevel"/>
    <w:tmpl w:val="07E0670E"/>
    <w:lvl w:ilvl="0" w:tplc="45CE84BE">
      <w:start w:val="6"/>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0D0228AA"/>
    <w:multiLevelType w:val="hybridMultilevel"/>
    <w:tmpl w:val="FC12C35E"/>
    <w:lvl w:ilvl="0" w:tplc="04150017">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0D5E76F5"/>
    <w:multiLevelType w:val="hybridMultilevel"/>
    <w:tmpl w:val="D2D4BC84"/>
    <w:lvl w:ilvl="0" w:tplc="C2109C5C">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D732C32"/>
    <w:multiLevelType w:val="hybridMultilevel"/>
    <w:tmpl w:val="5A641C80"/>
    <w:lvl w:ilvl="0" w:tplc="52BEBAA6">
      <w:start w:val="22"/>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FC23732"/>
    <w:multiLevelType w:val="hybridMultilevel"/>
    <w:tmpl w:val="5D481D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1D4148D"/>
    <w:multiLevelType w:val="hybridMultilevel"/>
    <w:tmpl w:val="2C9CC3A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2BB4969"/>
    <w:multiLevelType w:val="hybridMultilevel"/>
    <w:tmpl w:val="38E8AB76"/>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0" w15:restartNumberingAfterBreak="0">
    <w:nsid w:val="164F0B97"/>
    <w:multiLevelType w:val="hybridMultilevel"/>
    <w:tmpl w:val="BBD2199E"/>
    <w:lvl w:ilvl="0" w:tplc="722C5AE2">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ACB1D41"/>
    <w:multiLevelType w:val="hybridMultilevel"/>
    <w:tmpl w:val="17F6A58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CA21A9C"/>
    <w:multiLevelType w:val="hybridMultilevel"/>
    <w:tmpl w:val="7B889448"/>
    <w:lvl w:ilvl="0" w:tplc="84C63C88">
      <w:start w:val="24"/>
      <w:numFmt w:val="decimal"/>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13" w15:restartNumberingAfterBreak="0">
    <w:nsid w:val="1DA57C2D"/>
    <w:multiLevelType w:val="hybridMultilevel"/>
    <w:tmpl w:val="1EAC1AD6"/>
    <w:lvl w:ilvl="0" w:tplc="23D28D0A">
      <w:start w:val="26"/>
      <w:numFmt w:val="decimal"/>
      <w:lvlText w:val="%1."/>
      <w:lvlJc w:val="left"/>
      <w:pPr>
        <w:ind w:left="928" w:hanging="360"/>
      </w:pPr>
      <w:rPr>
        <w:rFonts w:hint="default"/>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14" w15:restartNumberingAfterBreak="0">
    <w:nsid w:val="1EB8411D"/>
    <w:multiLevelType w:val="hybridMultilevel"/>
    <w:tmpl w:val="29D63E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38A26C0"/>
    <w:multiLevelType w:val="hybridMultilevel"/>
    <w:tmpl w:val="939C68E0"/>
    <w:lvl w:ilvl="0" w:tplc="04150011">
      <w:start w:val="1"/>
      <w:numFmt w:val="decimal"/>
      <w:lvlText w:val="%1)"/>
      <w:lvlJc w:val="left"/>
      <w:pPr>
        <w:ind w:left="781" w:hanging="360"/>
      </w:pPr>
    </w:lvl>
    <w:lvl w:ilvl="1" w:tplc="04150019" w:tentative="1">
      <w:start w:val="1"/>
      <w:numFmt w:val="lowerLetter"/>
      <w:lvlText w:val="%2."/>
      <w:lvlJc w:val="left"/>
      <w:pPr>
        <w:ind w:left="1501" w:hanging="360"/>
      </w:pPr>
    </w:lvl>
    <w:lvl w:ilvl="2" w:tplc="0415001B" w:tentative="1">
      <w:start w:val="1"/>
      <w:numFmt w:val="lowerRoman"/>
      <w:lvlText w:val="%3."/>
      <w:lvlJc w:val="right"/>
      <w:pPr>
        <w:ind w:left="2221" w:hanging="180"/>
      </w:pPr>
    </w:lvl>
    <w:lvl w:ilvl="3" w:tplc="0415000F" w:tentative="1">
      <w:start w:val="1"/>
      <w:numFmt w:val="decimal"/>
      <w:lvlText w:val="%4."/>
      <w:lvlJc w:val="left"/>
      <w:pPr>
        <w:ind w:left="2941" w:hanging="360"/>
      </w:pPr>
    </w:lvl>
    <w:lvl w:ilvl="4" w:tplc="04150019" w:tentative="1">
      <w:start w:val="1"/>
      <w:numFmt w:val="lowerLetter"/>
      <w:lvlText w:val="%5."/>
      <w:lvlJc w:val="left"/>
      <w:pPr>
        <w:ind w:left="3661" w:hanging="360"/>
      </w:pPr>
    </w:lvl>
    <w:lvl w:ilvl="5" w:tplc="0415001B" w:tentative="1">
      <w:start w:val="1"/>
      <w:numFmt w:val="lowerRoman"/>
      <w:lvlText w:val="%6."/>
      <w:lvlJc w:val="right"/>
      <w:pPr>
        <w:ind w:left="4381" w:hanging="180"/>
      </w:pPr>
    </w:lvl>
    <w:lvl w:ilvl="6" w:tplc="0415000F" w:tentative="1">
      <w:start w:val="1"/>
      <w:numFmt w:val="decimal"/>
      <w:lvlText w:val="%7."/>
      <w:lvlJc w:val="left"/>
      <w:pPr>
        <w:ind w:left="5101" w:hanging="360"/>
      </w:pPr>
    </w:lvl>
    <w:lvl w:ilvl="7" w:tplc="04150019" w:tentative="1">
      <w:start w:val="1"/>
      <w:numFmt w:val="lowerLetter"/>
      <w:lvlText w:val="%8."/>
      <w:lvlJc w:val="left"/>
      <w:pPr>
        <w:ind w:left="5821" w:hanging="360"/>
      </w:pPr>
    </w:lvl>
    <w:lvl w:ilvl="8" w:tplc="0415001B" w:tentative="1">
      <w:start w:val="1"/>
      <w:numFmt w:val="lowerRoman"/>
      <w:lvlText w:val="%9."/>
      <w:lvlJc w:val="right"/>
      <w:pPr>
        <w:ind w:left="6541" w:hanging="180"/>
      </w:pPr>
    </w:lvl>
  </w:abstractNum>
  <w:abstractNum w:abstractNumId="16" w15:restartNumberingAfterBreak="0">
    <w:nsid w:val="240C197E"/>
    <w:multiLevelType w:val="hybridMultilevel"/>
    <w:tmpl w:val="530415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4FE6964"/>
    <w:multiLevelType w:val="hybridMultilevel"/>
    <w:tmpl w:val="C8DC2DE6"/>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25597C14"/>
    <w:multiLevelType w:val="hybridMultilevel"/>
    <w:tmpl w:val="20FCB21A"/>
    <w:lvl w:ilvl="0" w:tplc="04150017">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266072C3"/>
    <w:multiLevelType w:val="hybridMultilevel"/>
    <w:tmpl w:val="A142D492"/>
    <w:lvl w:ilvl="0" w:tplc="0415000F">
      <w:start w:val="2"/>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0" w15:restartNumberingAfterBreak="0">
    <w:nsid w:val="27470275"/>
    <w:multiLevelType w:val="hybridMultilevel"/>
    <w:tmpl w:val="831A21B6"/>
    <w:lvl w:ilvl="0" w:tplc="04150017">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2F9A516D"/>
    <w:multiLevelType w:val="hybridMultilevel"/>
    <w:tmpl w:val="11DEF338"/>
    <w:lvl w:ilvl="0" w:tplc="04150017">
      <w:start w:val="1"/>
      <w:numFmt w:val="lowerLetter"/>
      <w:lvlText w:val="%1)"/>
      <w:lvlJc w:val="left"/>
      <w:pPr>
        <w:tabs>
          <w:tab w:val="num" w:pos="720"/>
        </w:tabs>
        <w:ind w:left="720" w:hanging="360"/>
      </w:pPr>
      <w:rPr>
        <w:rFont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11415BB"/>
    <w:multiLevelType w:val="hybridMultilevel"/>
    <w:tmpl w:val="BA9A575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53A39D8"/>
    <w:multiLevelType w:val="hybridMultilevel"/>
    <w:tmpl w:val="B8C610A2"/>
    <w:lvl w:ilvl="0" w:tplc="04150017">
      <w:start w:val="1"/>
      <w:numFmt w:val="lowerLetter"/>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3B086BBE"/>
    <w:multiLevelType w:val="hybridMultilevel"/>
    <w:tmpl w:val="60A0390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3CE84E39"/>
    <w:multiLevelType w:val="hybridMultilevel"/>
    <w:tmpl w:val="CCAA148A"/>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6" w15:restartNumberingAfterBreak="0">
    <w:nsid w:val="413B46CF"/>
    <w:multiLevelType w:val="hybridMultilevel"/>
    <w:tmpl w:val="F58A5E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1D00518"/>
    <w:multiLevelType w:val="hybridMultilevel"/>
    <w:tmpl w:val="D34A7BBC"/>
    <w:lvl w:ilvl="0" w:tplc="F6EA2D4A">
      <w:start w:val="25"/>
      <w:numFmt w:val="decimal"/>
      <w:lvlText w:val="%1."/>
      <w:lvlJc w:val="left"/>
      <w:pPr>
        <w:ind w:left="1197" w:hanging="360"/>
      </w:pPr>
      <w:rPr>
        <w:rFonts w:hint="default"/>
      </w:rPr>
    </w:lvl>
    <w:lvl w:ilvl="1" w:tplc="04150019" w:tentative="1">
      <w:start w:val="1"/>
      <w:numFmt w:val="lowerLetter"/>
      <w:lvlText w:val="%2."/>
      <w:lvlJc w:val="left"/>
      <w:pPr>
        <w:ind w:left="1917" w:hanging="360"/>
      </w:pPr>
    </w:lvl>
    <w:lvl w:ilvl="2" w:tplc="0415001B" w:tentative="1">
      <w:start w:val="1"/>
      <w:numFmt w:val="lowerRoman"/>
      <w:lvlText w:val="%3."/>
      <w:lvlJc w:val="right"/>
      <w:pPr>
        <w:ind w:left="2637" w:hanging="180"/>
      </w:pPr>
    </w:lvl>
    <w:lvl w:ilvl="3" w:tplc="0415000F" w:tentative="1">
      <w:start w:val="1"/>
      <w:numFmt w:val="decimal"/>
      <w:lvlText w:val="%4."/>
      <w:lvlJc w:val="left"/>
      <w:pPr>
        <w:ind w:left="3357" w:hanging="360"/>
      </w:pPr>
    </w:lvl>
    <w:lvl w:ilvl="4" w:tplc="04150019" w:tentative="1">
      <w:start w:val="1"/>
      <w:numFmt w:val="lowerLetter"/>
      <w:lvlText w:val="%5."/>
      <w:lvlJc w:val="left"/>
      <w:pPr>
        <w:ind w:left="4077" w:hanging="360"/>
      </w:pPr>
    </w:lvl>
    <w:lvl w:ilvl="5" w:tplc="0415001B" w:tentative="1">
      <w:start w:val="1"/>
      <w:numFmt w:val="lowerRoman"/>
      <w:lvlText w:val="%6."/>
      <w:lvlJc w:val="right"/>
      <w:pPr>
        <w:ind w:left="4797" w:hanging="180"/>
      </w:pPr>
    </w:lvl>
    <w:lvl w:ilvl="6" w:tplc="0415000F" w:tentative="1">
      <w:start w:val="1"/>
      <w:numFmt w:val="decimal"/>
      <w:lvlText w:val="%7."/>
      <w:lvlJc w:val="left"/>
      <w:pPr>
        <w:ind w:left="5517" w:hanging="360"/>
      </w:pPr>
    </w:lvl>
    <w:lvl w:ilvl="7" w:tplc="04150019" w:tentative="1">
      <w:start w:val="1"/>
      <w:numFmt w:val="lowerLetter"/>
      <w:lvlText w:val="%8."/>
      <w:lvlJc w:val="left"/>
      <w:pPr>
        <w:ind w:left="6237" w:hanging="360"/>
      </w:pPr>
    </w:lvl>
    <w:lvl w:ilvl="8" w:tplc="0415001B" w:tentative="1">
      <w:start w:val="1"/>
      <w:numFmt w:val="lowerRoman"/>
      <w:lvlText w:val="%9."/>
      <w:lvlJc w:val="right"/>
      <w:pPr>
        <w:ind w:left="6957" w:hanging="180"/>
      </w:pPr>
    </w:lvl>
  </w:abstractNum>
  <w:abstractNum w:abstractNumId="28" w15:restartNumberingAfterBreak="0">
    <w:nsid w:val="42365684"/>
    <w:multiLevelType w:val="hybridMultilevel"/>
    <w:tmpl w:val="A5040E94"/>
    <w:lvl w:ilvl="0" w:tplc="04150017">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43072BD9"/>
    <w:multiLevelType w:val="hybridMultilevel"/>
    <w:tmpl w:val="0EC28EA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5104856"/>
    <w:multiLevelType w:val="hybridMultilevel"/>
    <w:tmpl w:val="3FA29E64"/>
    <w:lvl w:ilvl="0" w:tplc="04150017">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4A864C59"/>
    <w:multiLevelType w:val="hybridMultilevel"/>
    <w:tmpl w:val="BA90C0EC"/>
    <w:lvl w:ilvl="0" w:tplc="F2CE7198">
      <w:start w:val="7"/>
      <w:numFmt w:val="decimal"/>
      <w:lvlText w:val="%1."/>
      <w:lvlJc w:val="left"/>
      <w:pPr>
        <w:ind w:left="1134" w:hanging="360"/>
      </w:pPr>
      <w:rPr>
        <w:rFonts w:hint="default"/>
      </w:rPr>
    </w:lvl>
    <w:lvl w:ilvl="1" w:tplc="04150019" w:tentative="1">
      <w:start w:val="1"/>
      <w:numFmt w:val="lowerLetter"/>
      <w:lvlText w:val="%2."/>
      <w:lvlJc w:val="left"/>
      <w:pPr>
        <w:ind w:left="1854" w:hanging="360"/>
      </w:pPr>
    </w:lvl>
    <w:lvl w:ilvl="2" w:tplc="0415001B" w:tentative="1">
      <w:start w:val="1"/>
      <w:numFmt w:val="lowerRoman"/>
      <w:lvlText w:val="%3."/>
      <w:lvlJc w:val="right"/>
      <w:pPr>
        <w:ind w:left="2574" w:hanging="180"/>
      </w:pPr>
    </w:lvl>
    <w:lvl w:ilvl="3" w:tplc="0415000F" w:tentative="1">
      <w:start w:val="1"/>
      <w:numFmt w:val="decimal"/>
      <w:lvlText w:val="%4."/>
      <w:lvlJc w:val="left"/>
      <w:pPr>
        <w:ind w:left="3294" w:hanging="360"/>
      </w:pPr>
    </w:lvl>
    <w:lvl w:ilvl="4" w:tplc="04150019" w:tentative="1">
      <w:start w:val="1"/>
      <w:numFmt w:val="lowerLetter"/>
      <w:lvlText w:val="%5."/>
      <w:lvlJc w:val="left"/>
      <w:pPr>
        <w:ind w:left="4014" w:hanging="360"/>
      </w:pPr>
    </w:lvl>
    <w:lvl w:ilvl="5" w:tplc="0415001B" w:tentative="1">
      <w:start w:val="1"/>
      <w:numFmt w:val="lowerRoman"/>
      <w:lvlText w:val="%6."/>
      <w:lvlJc w:val="right"/>
      <w:pPr>
        <w:ind w:left="4734" w:hanging="180"/>
      </w:pPr>
    </w:lvl>
    <w:lvl w:ilvl="6" w:tplc="0415000F" w:tentative="1">
      <w:start w:val="1"/>
      <w:numFmt w:val="decimal"/>
      <w:lvlText w:val="%7."/>
      <w:lvlJc w:val="left"/>
      <w:pPr>
        <w:ind w:left="5454" w:hanging="360"/>
      </w:pPr>
    </w:lvl>
    <w:lvl w:ilvl="7" w:tplc="04150019" w:tentative="1">
      <w:start w:val="1"/>
      <w:numFmt w:val="lowerLetter"/>
      <w:lvlText w:val="%8."/>
      <w:lvlJc w:val="left"/>
      <w:pPr>
        <w:ind w:left="6174" w:hanging="360"/>
      </w:pPr>
    </w:lvl>
    <w:lvl w:ilvl="8" w:tplc="0415001B" w:tentative="1">
      <w:start w:val="1"/>
      <w:numFmt w:val="lowerRoman"/>
      <w:lvlText w:val="%9."/>
      <w:lvlJc w:val="right"/>
      <w:pPr>
        <w:ind w:left="6894" w:hanging="180"/>
      </w:pPr>
    </w:lvl>
  </w:abstractNum>
  <w:abstractNum w:abstractNumId="32" w15:restartNumberingAfterBreak="0">
    <w:nsid w:val="4CE7037F"/>
    <w:multiLevelType w:val="hybridMultilevel"/>
    <w:tmpl w:val="CCC8A8D6"/>
    <w:lvl w:ilvl="0" w:tplc="CC1C04EA">
      <w:start w:val="28"/>
      <w:numFmt w:val="decimal"/>
      <w:lvlText w:val="%1."/>
      <w:lvlJc w:val="left"/>
      <w:pPr>
        <w:ind w:left="1134" w:hanging="360"/>
      </w:pPr>
      <w:rPr>
        <w:rFonts w:hint="default"/>
      </w:rPr>
    </w:lvl>
    <w:lvl w:ilvl="1" w:tplc="04150019" w:tentative="1">
      <w:start w:val="1"/>
      <w:numFmt w:val="lowerLetter"/>
      <w:lvlText w:val="%2."/>
      <w:lvlJc w:val="left"/>
      <w:pPr>
        <w:ind w:left="1854" w:hanging="360"/>
      </w:pPr>
    </w:lvl>
    <w:lvl w:ilvl="2" w:tplc="0415001B" w:tentative="1">
      <w:start w:val="1"/>
      <w:numFmt w:val="lowerRoman"/>
      <w:lvlText w:val="%3."/>
      <w:lvlJc w:val="right"/>
      <w:pPr>
        <w:ind w:left="2574" w:hanging="180"/>
      </w:pPr>
    </w:lvl>
    <w:lvl w:ilvl="3" w:tplc="0415000F" w:tentative="1">
      <w:start w:val="1"/>
      <w:numFmt w:val="decimal"/>
      <w:lvlText w:val="%4."/>
      <w:lvlJc w:val="left"/>
      <w:pPr>
        <w:ind w:left="3294" w:hanging="360"/>
      </w:pPr>
    </w:lvl>
    <w:lvl w:ilvl="4" w:tplc="04150019" w:tentative="1">
      <w:start w:val="1"/>
      <w:numFmt w:val="lowerLetter"/>
      <w:lvlText w:val="%5."/>
      <w:lvlJc w:val="left"/>
      <w:pPr>
        <w:ind w:left="4014" w:hanging="360"/>
      </w:pPr>
    </w:lvl>
    <w:lvl w:ilvl="5" w:tplc="0415001B" w:tentative="1">
      <w:start w:val="1"/>
      <w:numFmt w:val="lowerRoman"/>
      <w:lvlText w:val="%6."/>
      <w:lvlJc w:val="right"/>
      <w:pPr>
        <w:ind w:left="4734" w:hanging="180"/>
      </w:pPr>
    </w:lvl>
    <w:lvl w:ilvl="6" w:tplc="0415000F" w:tentative="1">
      <w:start w:val="1"/>
      <w:numFmt w:val="decimal"/>
      <w:lvlText w:val="%7."/>
      <w:lvlJc w:val="left"/>
      <w:pPr>
        <w:ind w:left="5454" w:hanging="360"/>
      </w:pPr>
    </w:lvl>
    <w:lvl w:ilvl="7" w:tplc="04150019" w:tentative="1">
      <w:start w:val="1"/>
      <w:numFmt w:val="lowerLetter"/>
      <w:lvlText w:val="%8."/>
      <w:lvlJc w:val="left"/>
      <w:pPr>
        <w:ind w:left="6174" w:hanging="360"/>
      </w:pPr>
    </w:lvl>
    <w:lvl w:ilvl="8" w:tplc="0415001B" w:tentative="1">
      <w:start w:val="1"/>
      <w:numFmt w:val="lowerRoman"/>
      <w:lvlText w:val="%9."/>
      <w:lvlJc w:val="right"/>
      <w:pPr>
        <w:ind w:left="6894" w:hanging="180"/>
      </w:pPr>
    </w:lvl>
  </w:abstractNum>
  <w:abstractNum w:abstractNumId="33" w15:restartNumberingAfterBreak="0">
    <w:nsid w:val="4D613794"/>
    <w:multiLevelType w:val="hybridMultilevel"/>
    <w:tmpl w:val="501E1F00"/>
    <w:lvl w:ilvl="0" w:tplc="04150017">
      <w:start w:val="1"/>
      <w:numFmt w:val="lowerLetter"/>
      <w:lvlText w:val="%1)"/>
      <w:lvlJc w:val="left"/>
      <w:pPr>
        <w:ind w:left="786" w:hanging="360"/>
      </w:pPr>
      <w:rPr>
        <w:rFonts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34" w15:restartNumberingAfterBreak="0">
    <w:nsid w:val="4EE61997"/>
    <w:multiLevelType w:val="multilevel"/>
    <w:tmpl w:val="E7C8A4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0842ECF"/>
    <w:multiLevelType w:val="hybridMultilevel"/>
    <w:tmpl w:val="E5F0D67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21F25E9"/>
    <w:multiLevelType w:val="hybridMultilevel"/>
    <w:tmpl w:val="2AEE624C"/>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52FE1BDF"/>
    <w:multiLevelType w:val="hybridMultilevel"/>
    <w:tmpl w:val="C0809B52"/>
    <w:lvl w:ilvl="0" w:tplc="3D6A739A">
      <w:start w:val="5"/>
      <w:numFmt w:val="decimal"/>
      <w:lvlText w:val="%1."/>
      <w:lvlJc w:val="left"/>
      <w:pPr>
        <w:ind w:left="108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66C231F"/>
    <w:multiLevelType w:val="hybridMultilevel"/>
    <w:tmpl w:val="EF760252"/>
    <w:lvl w:ilvl="0" w:tplc="ADB22904">
      <w:start w:val="6"/>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9" w15:restartNumberingAfterBreak="0">
    <w:nsid w:val="59D1716D"/>
    <w:multiLevelType w:val="hybridMultilevel"/>
    <w:tmpl w:val="D638C5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5DA2E06"/>
    <w:multiLevelType w:val="hybridMultilevel"/>
    <w:tmpl w:val="CA42C24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9825D05"/>
    <w:multiLevelType w:val="hybridMultilevel"/>
    <w:tmpl w:val="9670B2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B54435A"/>
    <w:multiLevelType w:val="hybridMultilevel"/>
    <w:tmpl w:val="2F1CA09C"/>
    <w:lvl w:ilvl="0" w:tplc="B51450F2">
      <w:start w:val="2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EA039ED"/>
    <w:multiLevelType w:val="multilevel"/>
    <w:tmpl w:val="84C4DE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10806A5"/>
    <w:multiLevelType w:val="hybridMultilevel"/>
    <w:tmpl w:val="A2A63508"/>
    <w:lvl w:ilvl="0" w:tplc="E1E6C7AE">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3752DDA"/>
    <w:multiLevelType w:val="hybridMultilevel"/>
    <w:tmpl w:val="CA50163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869368C"/>
    <w:multiLevelType w:val="hybridMultilevel"/>
    <w:tmpl w:val="CB72716E"/>
    <w:lvl w:ilvl="0" w:tplc="04150017">
      <w:start w:val="1"/>
      <w:numFmt w:val="lowerLetter"/>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7" w15:restartNumberingAfterBreak="0">
    <w:nsid w:val="78BE718E"/>
    <w:multiLevelType w:val="hybridMultilevel"/>
    <w:tmpl w:val="29143C2A"/>
    <w:lvl w:ilvl="0" w:tplc="668A1814">
      <w:start w:val="1"/>
      <w:numFmt w:val="decimal"/>
      <w:lvlText w:val="%1."/>
      <w:lvlJc w:val="left"/>
      <w:pPr>
        <w:tabs>
          <w:tab w:val="num" w:pos="360"/>
        </w:tabs>
        <w:ind w:left="360" w:hanging="360"/>
      </w:pPr>
      <w:rPr>
        <w:b/>
        <w:i w:val="0"/>
      </w:rPr>
    </w:lvl>
    <w:lvl w:ilvl="1" w:tplc="04150011">
      <w:start w:val="1"/>
      <w:numFmt w:val="decimal"/>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8" w15:restartNumberingAfterBreak="0">
    <w:nsid w:val="793D5971"/>
    <w:multiLevelType w:val="hybridMultilevel"/>
    <w:tmpl w:val="AFDC2808"/>
    <w:lvl w:ilvl="0" w:tplc="4C5CC49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97C6426"/>
    <w:multiLevelType w:val="hybridMultilevel"/>
    <w:tmpl w:val="CA50163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AFF5910"/>
    <w:multiLevelType w:val="hybridMultilevel"/>
    <w:tmpl w:val="C5560AB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962223277">
    <w:abstractNumId w:val="1"/>
  </w:num>
  <w:num w:numId="2" w16cid:durableId="563108335">
    <w:abstractNumId w:val="46"/>
  </w:num>
  <w:num w:numId="3" w16cid:durableId="892354373">
    <w:abstractNumId w:val="21"/>
  </w:num>
  <w:num w:numId="4" w16cid:durableId="1316103370">
    <w:abstractNumId w:val="23"/>
  </w:num>
  <w:num w:numId="5" w16cid:durableId="1976253933">
    <w:abstractNumId w:val="28"/>
  </w:num>
  <w:num w:numId="6" w16cid:durableId="510217219">
    <w:abstractNumId w:val="47"/>
  </w:num>
  <w:num w:numId="7" w16cid:durableId="1617129433">
    <w:abstractNumId w:val="18"/>
  </w:num>
  <w:num w:numId="8" w16cid:durableId="1214654439">
    <w:abstractNumId w:val="20"/>
  </w:num>
  <w:num w:numId="9" w16cid:durableId="838228196">
    <w:abstractNumId w:val="30"/>
  </w:num>
  <w:num w:numId="10" w16cid:durableId="1413695538">
    <w:abstractNumId w:val="19"/>
  </w:num>
  <w:num w:numId="11" w16cid:durableId="1575626734">
    <w:abstractNumId w:val="36"/>
  </w:num>
  <w:num w:numId="12" w16cid:durableId="1179583334">
    <w:abstractNumId w:val="0"/>
  </w:num>
  <w:num w:numId="13" w16cid:durableId="1484006311">
    <w:abstractNumId w:val="4"/>
  </w:num>
  <w:num w:numId="14" w16cid:durableId="1043598450">
    <w:abstractNumId w:val="43"/>
  </w:num>
  <w:num w:numId="15" w16cid:durableId="2058552124">
    <w:abstractNumId w:val="34"/>
  </w:num>
  <w:num w:numId="16" w16cid:durableId="1666282470">
    <w:abstractNumId w:val="16"/>
  </w:num>
  <w:num w:numId="17" w16cid:durableId="2060739133">
    <w:abstractNumId w:val="44"/>
  </w:num>
  <w:num w:numId="18" w16cid:durableId="225534887">
    <w:abstractNumId w:val="41"/>
  </w:num>
  <w:num w:numId="19" w16cid:durableId="1158420768">
    <w:abstractNumId w:val="7"/>
  </w:num>
  <w:num w:numId="20" w16cid:durableId="1641690502">
    <w:abstractNumId w:val="50"/>
  </w:num>
  <w:num w:numId="21" w16cid:durableId="921063639">
    <w:abstractNumId w:val="39"/>
  </w:num>
  <w:num w:numId="22" w16cid:durableId="2139839466">
    <w:abstractNumId w:val="40"/>
  </w:num>
  <w:num w:numId="23" w16cid:durableId="1728525977">
    <w:abstractNumId w:val="22"/>
  </w:num>
  <w:num w:numId="24" w16cid:durableId="1674793222">
    <w:abstractNumId w:val="33"/>
  </w:num>
  <w:num w:numId="25" w16cid:durableId="1213613307">
    <w:abstractNumId w:val="15"/>
  </w:num>
  <w:num w:numId="26" w16cid:durableId="1293829937">
    <w:abstractNumId w:val="10"/>
  </w:num>
  <w:num w:numId="27" w16cid:durableId="429090036">
    <w:abstractNumId w:val="48"/>
  </w:num>
  <w:num w:numId="28" w16cid:durableId="1203052030">
    <w:abstractNumId w:val="17"/>
  </w:num>
  <w:num w:numId="29" w16cid:durableId="1210190004">
    <w:abstractNumId w:val="3"/>
  </w:num>
  <w:num w:numId="30" w16cid:durableId="17658010">
    <w:abstractNumId w:val="38"/>
  </w:num>
  <w:num w:numId="31" w16cid:durableId="743845337">
    <w:abstractNumId w:val="8"/>
  </w:num>
  <w:num w:numId="32" w16cid:durableId="1255631781">
    <w:abstractNumId w:val="31"/>
  </w:num>
  <w:num w:numId="33" w16cid:durableId="728499232">
    <w:abstractNumId w:val="11"/>
  </w:num>
  <w:num w:numId="34" w16cid:durableId="466552659">
    <w:abstractNumId w:val="27"/>
  </w:num>
  <w:num w:numId="35" w16cid:durableId="820922315">
    <w:abstractNumId w:val="13"/>
  </w:num>
  <w:num w:numId="36" w16cid:durableId="544873963">
    <w:abstractNumId w:val="32"/>
  </w:num>
  <w:num w:numId="37" w16cid:durableId="709955635">
    <w:abstractNumId w:val="5"/>
  </w:num>
  <w:num w:numId="38" w16cid:durableId="1581064362">
    <w:abstractNumId w:val="42"/>
  </w:num>
  <w:num w:numId="39" w16cid:durableId="79178109">
    <w:abstractNumId w:val="6"/>
  </w:num>
  <w:num w:numId="40" w16cid:durableId="1145506420">
    <w:abstractNumId w:val="2"/>
  </w:num>
  <w:num w:numId="41" w16cid:durableId="850529525">
    <w:abstractNumId w:val="37"/>
  </w:num>
  <w:num w:numId="42" w16cid:durableId="518934901">
    <w:abstractNumId w:val="12"/>
  </w:num>
  <w:num w:numId="43" w16cid:durableId="1549339584">
    <w:abstractNumId w:val="49"/>
  </w:num>
  <w:num w:numId="44" w16cid:durableId="1062559800">
    <w:abstractNumId w:val="45"/>
  </w:num>
  <w:num w:numId="45" w16cid:durableId="2082411103">
    <w:abstractNumId w:val="24"/>
  </w:num>
  <w:num w:numId="46" w16cid:durableId="269511667">
    <w:abstractNumId w:val="9"/>
  </w:num>
  <w:num w:numId="47" w16cid:durableId="177504240">
    <w:abstractNumId w:val="25"/>
  </w:num>
  <w:num w:numId="48" w16cid:durableId="1866138946">
    <w:abstractNumId w:val="35"/>
  </w:num>
  <w:num w:numId="49" w16cid:durableId="1254129455">
    <w:abstractNumId w:val="29"/>
  </w:num>
  <w:num w:numId="50" w16cid:durableId="2140951544">
    <w:abstractNumId w:val="14"/>
  </w:num>
  <w:num w:numId="51" w16cid:durableId="22819644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7E9"/>
    <w:rsid w:val="000034D0"/>
    <w:rsid w:val="000136FB"/>
    <w:rsid w:val="000255EE"/>
    <w:rsid w:val="0003647C"/>
    <w:rsid w:val="000412D8"/>
    <w:rsid w:val="000A47E9"/>
    <w:rsid w:val="000B277D"/>
    <w:rsid w:val="000C0309"/>
    <w:rsid w:val="000C6949"/>
    <w:rsid w:val="000E7A7C"/>
    <w:rsid w:val="000F3644"/>
    <w:rsid w:val="000F4187"/>
    <w:rsid w:val="00136C55"/>
    <w:rsid w:val="00142905"/>
    <w:rsid w:val="001728BE"/>
    <w:rsid w:val="001C49D4"/>
    <w:rsid w:val="00204E59"/>
    <w:rsid w:val="0022625A"/>
    <w:rsid w:val="00227D48"/>
    <w:rsid w:val="002652F7"/>
    <w:rsid w:val="00276E63"/>
    <w:rsid w:val="00292AF4"/>
    <w:rsid w:val="002B78D9"/>
    <w:rsid w:val="002C3BA1"/>
    <w:rsid w:val="002D4501"/>
    <w:rsid w:val="002E7A21"/>
    <w:rsid w:val="00356D4F"/>
    <w:rsid w:val="00381879"/>
    <w:rsid w:val="003C158B"/>
    <w:rsid w:val="00412776"/>
    <w:rsid w:val="00480DAC"/>
    <w:rsid w:val="00484876"/>
    <w:rsid w:val="004B0424"/>
    <w:rsid w:val="004D2CA0"/>
    <w:rsid w:val="004F3B96"/>
    <w:rsid w:val="0058349B"/>
    <w:rsid w:val="00586409"/>
    <w:rsid w:val="005953D8"/>
    <w:rsid w:val="005A2F91"/>
    <w:rsid w:val="005E7F72"/>
    <w:rsid w:val="005F65D8"/>
    <w:rsid w:val="00637A65"/>
    <w:rsid w:val="00671508"/>
    <w:rsid w:val="006A5800"/>
    <w:rsid w:val="006E062D"/>
    <w:rsid w:val="006E37AC"/>
    <w:rsid w:val="006F3F0C"/>
    <w:rsid w:val="00703CF1"/>
    <w:rsid w:val="00720499"/>
    <w:rsid w:val="00787E1F"/>
    <w:rsid w:val="00797FE6"/>
    <w:rsid w:val="00813CEA"/>
    <w:rsid w:val="0083410B"/>
    <w:rsid w:val="00862039"/>
    <w:rsid w:val="00876F02"/>
    <w:rsid w:val="008B144B"/>
    <w:rsid w:val="008E756F"/>
    <w:rsid w:val="008F62B6"/>
    <w:rsid w:val="009015CB"/>
    <w:rsid w:val="00911F46"/>
    <w:rsid w:val="00957812"/>
    <w:rsid w:val="009630C0"/>
    <w:rsid w:val="009C2C8D"/>
    <w:rsid w:val="009C6C66"/>
    <w:rsid w:val="009D0C48"/>
    <w:rsid w:val="009E08DF"/>
    <w:rsid w:val="00A1397F"/>
    <w:rsid w:val="00A32D9E"/>
    <w:rsid w:val="00A460E6"/>
    <w:rsid w:val="00A73788"/>
    <w:rsid w:val="00AA52DA"/>
    <w:rsid w:val="00AA55BE"/>
    <w:rsid w:val="00AD590A"/>
    <w:rsid w:val="00B01D23"/>
    <w:rsid w:val="00B1785A"/>
    <w:rsid w:val="00B57229"/>
    <w:rsid w:val="00B614FC"/>
    <w:rsid w:val="00BA2604"/>
    <w:rsid w:val="00BA76E4"/>
    <w:rsid w:val="00BB1974"/>
    <w:rsid w:val="00BB716E"/>
    <w:rsid w:val="00BE33EC"/>
    <w:rsid w:val="00BF57DC"/>
    <w:rsid w:val="00C53F23"/>
    <w:rsid w:val="00C77A6B"/>
    <w:rsid w:val="00CB3CD5"/>
    <w:rsid w:val="00CC6C61"/>
    <w:rsid w:val="00CF614F"/>
    <w:rsid w:val="00DA5354"/>
    <w:rsid w:val="00DD7F62"/>
    <w:rsid w:val="00E103BA"/>
    <w:rsid w:val="00E27B2A"/>
    <w:rsid w:val="00E512C1"/>
    <w:rsid w:val="00E76884"/>
    <w:rsid w:val="00E97875"/>
    <w:rsid w:val="00EA0526"/>
    <w:rsid w:val="00EA55CF"/>
    <w:rsid w:val="00EE222C"/>
    <w:rsid w:val="00EF363A"/>
    <w:rsid w:val="00EF59AD"/>
    <w:rsid w:val="00F10B94"/>
    <w:rsid w:val="00F34248"/>
    <w:rsid w:val="00F93A1B"/>
    <w:rsid w:val="00FA5E8B"/>
    <w:rsid w:val="00FE3DA5"/>
    <w:rsid w:val="00FF4FF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505BB"/>
  <w15:docId w15:val="{BA09B14F-04A7-4DFE-B07E-BC829039D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A47E9"/>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0A47E9"/>
    <w:pPr>
      <w:suppressAutoHyphens w:val="0"/>
      <w:spacing w:before="100" w:beforeAutospacing="1" w:after="100" w:afterAutospacing="1"/>
    </w:pPr>
    <w:rPr>
      <w:lang w:eastAsia="pl-PL"/>
    </w:rPr>
  </w:style>
  <w:style w:type="character" w:styleId="Pogrubienie">
    <w:name w:val="Strong"/>
    <w:basedOn w:val="Domylnaczcionkaakapitu"/>
    <w:uiPriority w:val="22"/>
    <w:qFormat/>
    <w:rsid w:val="000A47E9"/>
    <w:rPr>
      <w:b/>
      <w:bCs/>
    </w:rPr>
  </w:style>
  <w:style w:type="paragraph" w:styleId="Akapitzlist">
    <w:name w:val="List Paragraph"/>
    <w:basedOn w:val="Normalny"/>
    <w:uiPriority w:val="34"/>
    <w:qFormat/>
    <w:rsid w:val="00FA5E8B"/>
    <w:pPr>
      <w:ind w:left="720"/>
      <w:contextualSpacing/>
    </w:pPr>
  </w:style>
  <w:style w:type="paragraph" w:styleId="Nagwek">
    <w:name w:val="header"/>
    <w:basedOn w:val="Normalny"/>
    <w:link w:val="NagwekZnak"/>
    <w:uiPriority w:val="99"/>
    <w:unhideWhenUsed/>
    <w:rsid w:val="0003647C"/>
    <w:pPr>
      <w:tabs>
        <w:tab w:val="center" w:pos="4536"/>
        <w:tab w:val="right" w:pos="9072"/>
      </w:tabs>
    </w:pPr>
  </w:style>
  <w:style w:type="character" w:customStyle="1" w:styleId="NagwekZnak">
    <w:name w:val="Nagłówek Znak"/>
    <w:basedOn w:val="Domylnaczcionkaakapitu"/>
    <w:link w:val="Nagwek"/>
    <w:uiPriority w:val="99"/>
    <w:rsid w:val="0003647C"/>
    <w:rPr>
      <w:rFonts w:ascii="Times New Roman" w:eastAsia="Times New Roman" w:hAnsi="Times New Roman" w:cs="Times New Roman"/>
      <w:sz w:val="24"/>
      <w:szCs w:val="24"/>
      <w:lang w:eastAsia="ar-SA"/>
    </w:rPr>
  </w:style>
  <w:style w:type="paragraph" w:styleId="Stopka">
    <w:name w:val="footer"/>
    <w:basedOn w:val="Normalny"/>
    <w:link w:val="StopkaZnak"/>
    <w:uiPriority w:val="99"/>
    <w:unhideWhenUsed/>
    <w:rsid w:val="0003647C"/>
    <w:pPr>
      <w:tabs>
        <w:tab w:val="center" w:pos="4536"/>
        <w:tab w:val="right" w:pos="9072"/>
      </w:tabs>
    </w:pPr>
  </w:style>
  <w:style w:type="character" w:customStyle="1" w:styleId="StopkaZnak">
    <w:name w:val="Stopka Znak"/>
    <w:basedOn w:val="Domylnaczcionkaakapitu"/>
    <w:link w:val="Stopka"/>
    <w:uiPriority w:val="99"/>
    <w:rsid w:val="0003647C"/>
    <w:rPr>
      <w:rFonts w:ascii="Times New Roman" w:eastAsia="Times New Roman" w:hAnsi="Times New Roman" w:cs="Times New Roman"/>
      <w:sz w:val="24"/>
      <w:szCs w:val="24"/>
      <w:lang w:eastAsia="ar-SA"/>
    </w:rPr>
  </w:style>
  <w:style w:type="paragraph" w:styleId="Tekstdymka">
    <w:name w:val="Balloon Text"/>
    <w:basedOn w:val="Normalny"/>
    <w:link w:val="TekstdymkaZnak"/>
    <w:uiPriority w:val="99"/>
    <w:semiHidden/>
    <w:unhideWhenUsed/>
    <w:rsid w:val="00292AF4"/>
    <w:rPr>
      <w:rFonts w:ascii="Tahoma" w:hAnsi="Tahoma" w:cs="Tahoma"/>
      <w:sz w:val="16"/>
      <w:szCs w:val="16"/>
    </w:rPr>
  </w:style>
  <w:style w:type="character" w:customStyle="1" w:styleId="TekstdymkaZnak">
    <w:name w:val="Tekst dymka Znak"/>
    <w:basedOn w:val="Domylnaczcionkaakapitu"/>
    <w:link w:val="Tekstdymka"/>
    <w:uiPriority w:val="99"/>
    <w:semiHidden/>
    <w:rsid w:val="00292AF4"/>
    <w:rPr>
      <w:rFonts w:ascii="Tahoma" w:eastAsia="Times New Roma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B9C57A-AFEB-423D-A66C-EC109563B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4</Pages>
  <Words>2079</Words>
  <Characters>12476</Characters>
  <Application>Microsoft Office Word</Application>
  <DocSecurity>0</DocSecurity>
  <Lines>103</Lines>
  <Paragraphs>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Wioletta Kopczyńska</cp:lastModifiedBy>
  <cp:revision>17</cp:revision>
  <cp:lastPrinted>2011-01-21T07:24:00Z</cp:lastPrinted>
  <dcterms:created xsi:type="dcterms:W3CDTF">2024-10-01T19:30:00Z</dcterms:created>
  <dcterms:modified xsi:type="dcterms:W3CDTF">2025-07-02T09:22:00Z</dcterms:modified>
</cp:coreProperties>
</file>