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tblpY="465"/>
        <w:tblW w:w="0" w:type="auto"/>
        <w:tblLook w:val="04A0" w:firstRow="1" w:lastRow="0" w:firstColumn="1" w:lastColumn="0" w:noHBand="0" w:noVBand="1"/>
      </w:tblPr>
      <w:tblGrid>
        <w:gridCol w:w="10686"/>
      </w:tblGrid>
      <w:tr w:rsidR="00080175" w:rsidRPr="00080175" w:rsidTr="005B6AD1">
        <w:tc>
          <w:tcPr>
            <w:tcW w:w="106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80175" w:rsidRPr="00080175" w:rsidRDefault="00080175" w:rsidP="005B6AD1">
            <w:pPr>
              <w:spacing w:line="48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080175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1.  </w:t>
            </w:r>
            <w:r w:rsidRPr="0008017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Wymagania dotyczące kandydatów:</w:t>
            </w:r>
          </w:p>
        </w:tc>
      </w:tr>
      <w:tr w:rsidR="00080175" w:rsidRPr="00080175" w:rsidTr="005B6AD1">
        <w:tc>
          <w:tcPr>
            <w:tcW w:w="10686" w:type="dxa"/>
            <w:tcBorders>
              <w:bottom w:val="nil"/>
            </w:tcBorders>
          </w:tcPr>
          <w:p w:rsidR="00080175" w:rsidRPr="00080175" w:rsidRDefault="00080175" w:rsidP="005B6AD1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znajomość języka polskiego z określeniem poziomu znajomości: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mowie:</w:t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………………………………………….        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piśmie:</w:t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………………………………………………………….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język, w jakim kandydaci z państw EOG zainteresowani ofertą pracy dla obywateli EOG mają przekazać pracodawcy krajowemu podania o pracę, życiorysy lub inne wymagane dokumenty: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………………………………..</w:t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………………………………………………..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………………………………..</w:t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……………………………………………….</w:t>
            </w:r>
          </w:p>
        </w:tc>
      </w:tr>
      <w:tr w:rsidR="00080175" w:rsidRPr="00080175" w:rsidTr="005B6AD1">
        <w:trPr>
          <w:trHeight w:val="274"/>
        </w:trPr>
        <w:tc>
          <w:tcPr>
            <w:tcW w:w="10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80175" w:rsidRPr="00080175" w:rsidRDefault="00080175" w:rsidP="005B6AD1">
            <w:pPr>
              <w:spacing w:line="48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080175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 xml:space="preserve">2. </w:t>
            </w:r>
            <w:r w:rsidRPr="0008017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Możliwość zapewnienia pracownikowi: </w:t>
            </w:r>
            <w:r w:rsidRPr="0008017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(zaznaczyć właściwy kwadrat)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single" w:sz="4" w:space="0" w:color="auto"/>
              <w:bottom w:val="nil"/>
            </w:tcBorders>
          </w:tcPr>
          <w:p w:rsidR="00080175" w:rsidRPr="00080175" w:rsidRDefault="00080175" w:rsidP="005B6AD1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zakwaterowania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0" type="#_x0000_t75" style="width:20.05pt;height:18.15pt" o:ole="">
                  <v:imagedata r:id="rId8" o:title=""/>
                </v:shape>
                <w:control r:id="rId9" w:name="DefaultOcxName37" w:shapeid="_x0000_i1100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>/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03" type="#_x0000_t75" style="width:20.05pt;height:18.15pt" o:ole="">
                  <v:imagedata r:id="rId8" o:title=""/>
                </v:shape>
                <w:control r:id="rId10" w:name="DefaultOcxName38" w:shapeid="_x0000_i1103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wyżywienia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06" type="#_x0000_t75" style="width:20.05pt;height:18.15pt" o:ole="">
                  <v:imagedata r:id="rId8" o:title=""/>
                </v:shape>
                <w:control r:id="rId11" w:name="DefaultOcxName371" w:shapeid="_x0000_i1106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>/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09" type="#_x0000_t75" style="width:20.05pt;height:18.15pt" o:ole="">
                  <v:imagedata r:id="rId8" o:title=""/>
                </v:shape>
                <w:control r:id="rId12" w:name="DefaultOcxName381" w:shapeid="_x0000_i1109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Jeśli TAK, należy podać szczegóły, w tym informację kto ponosi koszty w ww. zakresie: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80175" w:rsidRPr="00080175" w:rsidTr="005B6AD1">
        <w:tc>
          <w:tcPr>
            <w:tcW w:w="106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080175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3</w:t>
            </w:r>
            <w:r w:rsidRPr="005B6AD1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D9D9D9" w:themeFill="background1" w:themeFillShade="D9"/>
                <w:lang w:eastAsia="pl-PL"/>
              </w:rPr>
              <w:t>. </w:t>
            </w:r>
            <w:r w:rsidRPr="005B6AD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>Możliwość dofinansowania lub pokrycia kosztów podróży lub przeprowadzki ponoszonych przez pracownika:</w:t>
            </w:r>
            <w:r w:rsidRPr="005B6AD1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D9D9D9" w:themeFill="background1" w:themeFillShade="D9"/>
                <w:lang w:eastAsia="pl-PL"/>
              </w:rPr>
              <w:br/>
            </w:r>
            <w:r w:rsidRPr="005B6AD1">
              <w:rPr>
                <w:rFonts w:ascii="Arial" w:eastAsia="Times New Roman" w:hAnsi="Arial" w:cs="Arial"/>
                <w:sz w:val="15"/>
                <w:szCs w:val="15"/>
                <w:shd w:val="clear" w:color="auto" w:fill="D9D9D9" w:themeFill="background1" w:themeFillShade="D9"/>
                <w:lang w:eastAsia="pl-PL"/>
              </w:rPr>
              <w:t>         (zaznaczyć właściwy kwadrat)</w:t>
            </w:r>
          </w:p>
        </w:tc>
      </w:tr>
      <w:tr w:rsidR="00080175" w:rsidRPr="00080175" w:rsidTr="005B6AD1">
        <w:tc>
          <w:tcPr>
            <w:tcW w:w="10686" w:type="dxa"/>
            <w:tcBorders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12" type="#_x0000_t75" style="width:20.05pt;height:18.15pt" o:ole="">
                  <v:imagedata r:id="rId8" o:title=""/>
                </v:shape>
                <w:control r:id="rId13" w:name="DefaultOcxName372" w:shapeid="_x0000_i1112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>/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15" type="#_x0000_t75" style="width:20.05pt;height:18.15pt" o:ole="">
                  <v:imagedata r:id="rId8" o:title=""/>
                </v:shape>
                <w:control r:id="rId14" w:name="DefaultOcxName382" w:shapeid="_x0000_i1115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Jeśli TAK, należy podać szczegóły: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080175" w:rsidRPr="00080175" w:rsidTr="005B6AD1">
        <w:trPr>
          <w:trHeight w:val="101"/>
        </w:trPr>
        <w:tc>
          <w:tcPr>
            <w:tcW w:w="10686" w:type="dxa"/>
            <w:tcBorders>
              <w:top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80175" w:rsidRPr="00080175" w:rsidTr="005B6AD1">
        <w:trPr>
          <w:trHeight w:val="209"/>
        </w:trPr>
        <w:tc>
          <w:tcPr>
            <w:tcW w:w="106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080175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4. </w:t>
            </w:r>
            <w:r w:rsidRPr="0008017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Państwa EOG, w których oferta ma zostać dodatkowo upowszechniona: </w:t>
            </w:r>
            <w:r w:rsidRPr="0008017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(zaznaczyć właściwe kwadraty)</w:t>
            </w:r>
          </w:p>
        </w:tc>
      </w:tr>
      <w:tr w:rsidR="00080175" w:rsidRPr="00080175" w:rsidTr="005B6AD1">
        <w:tc>
          <w:tcPr>
            <w:tcW w:w="10686" w:type="dxa"/>
            <w:tcBorders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18" type="#_x0000_t75" style="width:20.05pt;height:18.15pt" o:ole="">
                  <v:imagedata r:id="rId8" o:title=""/>
                </v:shape>
                <w:control r:id="rId15" w:name="DefaultOcxName6" w:shapeid="_x0000_i1118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Austria 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21" type="#_x0000_t75" style="width:20.05pt;height:18.15pt" o:ole="">
                  <v:imagedata r:id="rId8" o:title=""/>
                </v:shape>
                <w:control r:id="rId16" w:name="DefaultOcxName61" w:shapeid="_x0000_i1121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Belgia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24" type="#_x0000_t75" style="width:20.05pt;height:18.15pt" o:ole="">
                  <v:imagedata r:id="rId8" o:title=""/>
                </v:shape>
                <w:control r:id="rId17" w:name="DefaultOcxName62" w:shapeid="_x0000_i1124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Bułgaria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27" type="#_x0000_t75" style="width:20.05pt;height:18.15pt" o:ole="">
                  <v:imagedata r:id="rId8" o:title=""/>
                </v:shape>
                <w:control r:id="rId18" w:name="DefaultOcxName63" w:shapeid="_x0000_i1127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Chorwacja 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30" type="#_x0000_t75" style="width:20.05pt;height:18.15pt" o:ole="">
                  <v:imagedata r:id="rId8" o:title=""/>
                </v:shape>
                <w:control r:id="rId19" w:name="DefaultOcxName64" w:shapeid="_x0000_i1130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Cypr 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33" type="#_x0000_t75" style="width:20.05pt;height:18.15pt" o:ole="">
                  <v:imagedata r:id="rId8" o:title=""/>
                </v:shape>
                <w:control r:id="rId20" w:name="DefaultOcxName611" w:shapeid="_x0000_i1133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Czechy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36" type="#_x0000_t75" style="width:20.05pt;height:18.15pt" o:ole="">
                  <v:imagedata r:id="rId8" o:title=""/>
                </v:shape>
                <w:control r:id="rId21" w:name="DefaultOcxName621" w:shapeid="_x0000_i1136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Dania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39" type="#_x0000_t75" style="width:20.05pt;height:18.15pt" o:ole="">
                  <v:imagedata r:id="rId8" o:title=""/>
                </v:shape>
                <w:control r:id="rId22" w:name="DefaultOcxName631" w:shapeid="_x0000_i1139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Estonia 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42" type="#_x0000_t75" style="width:20.05pt;height:18.15pt" o:ole="">
                  <v:imagedata r:id="rId8" o:title=""/>
                </v:shape>
                <w:control r:id="rId23" w:name="DefaultOcxName65" w:shapeid="_x0000_i1142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Finlandia 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45" type="#_x0000_t75" style="width:20.05pt;height:18.15pt" o:ole="">
                  <v:imagedata r:id="rId8" o:title=""/>
                </v:shape>
                <w:control r:id="rId24" w:name="DefaultOcxName612" w:shapeid="_x0000_i1145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Francja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48" type="#_x0000_t75" style="width:20.05pt;height:18.15pt" o:ole="">
                  <v:imagedata r:id="rId8" o:title=""/>
                </v:shape>
                <w:control r:id="rId25" w:name="DefaultOcxName622" w:shapeid="_x0000_i1148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Grecja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51" type="#_x0000_t75" style="width:20.05pt;height:18.15pt" o:ole="">
                  <v:imagedata r:id="rId8" o:title=""/>
                </v:shape>
                <w:control r:id="rId26" w:name="DefaultOcxName632" w:shapeid="_x0000_i1151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Hiszpania 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54" type="#_x0000_t75" style="width:20.05pt;height:18.15pt" o:ole="">
                  <v:imagedata r:id="rId8" o:title=""/>
                </v:shape>
                <w:control r:id="rId27" w:name="DefaultOcxName66" w:shapeid="_x0000_i1154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Holandia 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57" type="#_x0000_t75" style="width:20.05pt;height:18.15pt" o:ole="">
                  <v:imagedata r:id="rId8" o:title=""/>
                </v:shape>
                <w:control r:id="rId28" w:name="DefaultOcxName613" w:shapeid="_x0000_i1157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Irlandia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60" type="#_x0000_t75" style="width:20.05pt;height:18.15pt" o:ole="">
                  <v:imagedata r:id="rId8" o:title=""/>
                </v:shape>
                <w:control r:id="rId29" w:name="DefaultOcxName623" w:shapeid="_x0000_i1160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Islandia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63" type="#_x0000_t75" style="width:20.05pt;height:18.15pt" o:ole="">
                  <v:imagedata r:id="rId8" o:title=""/>
                </v:shape>
                <w:control r:id="rId30" w:name="DefaultOcxName633" w:shapeid="_x0000_i1163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Liechtenstein 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66" type="#_x0000_t75" style="width:20.05pt;height:18.15pt" o:ole="">
                  <v:imagedata r:id="rId8" o:title=""/>
                </v:shape>
                <w:control r:id="rId31" w:name="DefaultOcxName67" w:shapeid="_x0000_i1166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Litwa 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69" type="#_x0000_t75" style="width:20.05pt;height:18.15pt" o:ole="">
                  <v:imagedata r:id="rId8" o:title=""/>
                </v:shape>
                <w:control r:id="rId32" w:name="DefaultOcxName614" w:shapeid="_x0000_i1169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Luksemburg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72" type="#_x0000_t75" style="width:20.05pt;height:18.15pt" o:ole="">
                  <v:imagedata r:id="rId8" o:title=""/>
                </v:shape>
                <w:control r:id="rId33" w:name="DefaultOcxName624" w:shapeid="_x0000_i1172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Łotwa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75" type="#_x0000_t75" style="width:20.05pt;height:18.15pt" o:ole="">
                  <v:imagedata r:id="rId8" o:title=""/>
                </v:shape>
                <w:control r:id="rId34" w:name="DefaultOcxName634" w:shapeid="_x0000_i1175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Malta 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78" type="#_x0000_t75" style="width:20.05pt;height:18.15pt" o:ole="">
                  <v:imagedata r:id="rId8" o:title=""/>
                </v:shape>
                <w:control r:id="rId35" w:name="DefaultOcxName68" w:shapeid="_x0000_i1178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Niemcy 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81" type="#_x0000_t75" style="width:20.05pt;height:18.15pt" o:ole="">
                  <v:imagedata r:id="rId8" o:title=""/>
                </v:shape>
                <w:control r:id="rId36" w:name="DefaultOcxName615" w:shapeid="_x0000_i1181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Norwegia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84" type="#_x0000_t75" style="width:20.05pt;height:18.15pt" o:ole="">
                  <v:imagedata r:id="rId8" o:title=""/>
                </v:shape>
                <w:control r:id="rId37" w:name="DefaultOcxName625" w:shapeid="_x0000_i1184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Portugalia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87" type="#_x0000_t75" style="width:20.05pt;height:18.15pt" o:ole="">
                  <v:imagedata r:id="rId8" o:title=""/>
                </v:shape>
                <w:control r:id="rId38" w:name="DefaultOcxName635" w:shapeid="_x0000_i1187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Rumunia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90" type="#_x0000_t75" style="width:20.05pt;height:18.15pt" o:ole="">
                  <v:imagedata r:id="rId8" o:title=""/>
                </v:shape>
                <w:control r:id="rId39" w:name="DefaultOcxName69" w:shapeid="_x0000_i1190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Słowacja 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93" type="#_x0000_t75" style="width:20.05pt;height:18.15pt" o:ole="">
                  <v:imagedata r:id="rId8" o:title=""/>
                </v:shape>
                <w:control r:id="rId40" w:name="DefaultOcxName616" w:shapeid="_x0000_i1193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Słowenia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96" type="#_x0000_t75" style="width:20.05pt;height:18.15pt" o:ole="">
                  <v:imagedata r:id="rId8" o:title=""/>
                </v:shape>
                <w:control r:id="rId41" w:name="DefaultOcxName626" w:shapeid="_x0000_i1196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Szwajcaria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99" type="#_x0000_t75" style="width:20.05pt;height:18.15pt" o:ole="">
                  <v:imagedata r:id="rId8" o:title=""/>
                </v:shape>
                <w:control r:id="rId42" w:name="DefaultOcxName636" w:shapeid="_x0000_i1199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Szwecja</w:t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  <w:bottom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202" type="#_x0000_t75" style="width:20.05pt;height:18.15pt" o:ole="">
                  <v:imagedata r:id="rId8" o:title=""/>
                </v:shape>
                <w:control r:id="rId43" w:name="DefaultOcxName610" w:shapeid="_x0000_i1202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Węgry 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205" type="#_x0000_t75" style="width:20.05pt;height:18.15pt" o:ole="">
                  <v:imagedata r:id="rId8" o:title=""/>
                </v:shape>
                <w:control r:id="rId44" w:name="DefaultOcxName617" w:shapeid="_x0000_i1205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Wielka Brytania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208" type="#_x0000_t75" style="width:20.05pt;height:18.15pt" o:ole="">
                  <v:imagedata r:id="rId8" o:title=""/>
                </v:shape>
                <w:control r:id="rId45" w:name="DefaultOcxName627" w:shapeid="_x0000_i1208"/>
              </w:obje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Włochy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</w:tr>
      <w:tr w:rsidR="00080175" w:rsidRPr="00080175" w:rsidTr="005B6AD1">
        <w:tc>
          <w:tcPr>
            <w:tcW w:w="10686" w:type="dxa"/>
            <w:tcBorders>
              <w:top w:val="nil"/>
            </w:tcBorders>
          </w:tcPr>
          <w:p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80175" w:rsidRPr="00080175" w:rsidTr="005B6AD1">
        <w:trPr>
          <w:trHeight w:val="517"/>
        </w:trPr>
        <w:tc>
          <w:tcPr>
            <w:tcW w:w="10686" w:type="dxa"/>
            <w:shd w:val="clear" w:color="auto" w:fill="D9D9D9" w:themeFill="background1" w:themeFillShade="D9"/>
          </w:tcPr>
          <w:p w:rsidR="00080175" w:rsidRPr="00080175" w:rsidRDefault="00080175" w:rsidP="005B6AD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5. </w:t>
            </w:r>
            <w:r w:rsidRPr="0008017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Przyczyny wykonywania pracy w miejscu innym niż siedziba pracodawcy krajowego, w przypadku zaistnienia takiej sytuacji:</w:t>
            </w:r>
          </w:p>
        </w:tc>
      </w:tr>
      <w:tr w:rsidR="00080175" w:rsidRPr="00080175" w:rsidTr="005B6AD1">
        <w:tc>
          <w:tcPr>
            <w:tcW w:w="10686" w:type="dxa"/>
          </w:tcPr>
          <w:p w:rsidR="00080175" w:rsidRPr="00080175" w:rsidRDefault="00080175" w:rsidP="005B6AD1">
            <w:pPr>
              <w:spacing w:line="48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080175" w:rsidRPr="00080175" w:rsidTr="005B6AD1">
        <w:tc>
          <w:tcPr>
            <w:tcW w:w="10686" w:type="dxa"/>
            <w:shd w:val="clear" w:color="auto" w:fill="D9D9D9" w:themeFill="background1" w:themeFillShade="D9"/>
          </w:tcPr>
          <w:p w:rsidR="00080175" w:rsidRPr="00080175" w:rsidRDefault="00080175" w:rsidP="005B6AD1">
            <w:pPr>
              <w:spacing w:line="48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080175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6. </w:t>
            </w:r>
            <w:r w:rsidRPr="0008017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Inne informacje niezbędne ze względu na charakter wykonywanej pracy:</w:t>
            </w:r>
          </w:p>
        </w:tc>
      </w:tr>
      <w:tr w:rsidR="00080175" w:rsidRPr="00F94FAB" w:rsidTr="004B76FA">
        <w:trPr>
          <w:trHeight w:val="60"/>
        </w:trPr>
        <w:tc>
          <w:tcPr>
            <w:tcW w:w="10686" w:type="dxa"/>
          </w:tcPr>
          <w:p w:rsidR="00080175" w:rsidRPr="00F94FAB" w:rsidRDefault="00080175" w:rsidP="005B6AD1">
            <w:pPr>
              <w:spacing w:line="36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F81492" w:rsidRPr="00F94FAB" w:rsidRDefault="005B6AD1" w:rsidP="00080175">
      <w:pPr>
        <w:spacing w:after="0" w:line="360" w:lineRule="auto"/>
        <w:jc w:val="both"/>
        <w:rPr>
          <w:rFonts w:ascii="Arial" w:eastAsia="Times New Roman" w:hAnsi="Arial" w:cs="Arial"/>
          <w:sz w:val="15"/>
          <w:szCs w:val="15"/>
          <w:lang w:eastAsia="pl-PL"/>
        </w:rPr>
      </w:pPr>
      <w:r w:rsidRPr="0008017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DODATKOWE INFORMACJE W PRZYPADKU SKIE</w:t>
      </w:r>
      <w:bookmarkStart w:id="0" w:name="_GoBack"/>
      <w:bookmarkEnd w:id="0"/>
      <w:r w:rsidRPr="0008017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ROWANIA OFERTY DO OBYWATELI PAŃSTW EOG</w:t>
      </w:r>
    </w:p>
    <w:sectPr w:rsidR="00F81492" w:rsidRPr="00F94FAB" w:rsidSect="004B76FA">
      <w:footerReference w:type="default" r:id="rId46"/>
      <w:pgSz w:w="11906" w:h="16838"/>
      <w:pgMar w:top="426" w:right="680" w:bottom="851" w:left="680" w:header="709" w:footer="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6FA" w:rsidRDefault="004B76FA" w:rsidP="004B76FA">
      <w:pPr>
        <w:spacing w:after="0" w:line="240" w:lineRule="auto"/>
      </w:pPr>
      <w:r>
        <w:separator/>
      </w:r>
    </w:p>
  </w:endnote>
  <w:endnote w:type="continuationSeparator" w:id="0">
    <w:p w:rsidR="004B76FA" w:rsidRDefault="004B76FA" w:rsidP="004B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6FA" w:rsidRDefault="004B76FA" w:rsidP="004B76FA">
    <w:pPr>
      <w:pStyle w:val="Stopka"/>
      <w:jc w:val="center"/>
    </w:pPr>
    <w:r>
      <w:rPr>
        <w:rFonts w:ascii="Arial" w:hAnsi="Arial" w:cs="Arial"/>
        <w:i/>
        <w:sz w:val="14"/>
        <w:szCs w:val="14"/>
      </w:rPr>
      <w:t>Urząd Pracy m.st</w:t>
    </w:r>
    <w:r w:rsidR="00646BC7">
      <w:rPr>
        <w:rFonts w:ascii="Arial" w:hAnsi="Arial" w:cs="Arial"/>
        <w:i/>
        <w:sz w:val="14"/>
        <w:szCs w:val="14"/>
      </w:rPr>
      <w:t>.</w:t>
    </w:r>
    <w:r>
      <w:rPr>
        <w:rFonts w:ascii="Arial" w:hAnsi="Arial" w:cs="Arial"/>
        <w:i/>
        <w:sz w:val="14"/>
        <w:szCs w:val="14"/>
      </w:rPr>
      <w:t xml:space="preserve"> Warszawy </w:t>
    </w:r>
    <w:r w:rsidR="00646BC7">
      <w:rPr>
        <w:rFonts w:ascii="Arial" w:hAnsi="Arial" w:cs="Arial"/>
        <w:i/>
        <w:sz w:val="14"/>
        <w:szCs w:val="14"/>
      </w:rPr>
      <w:t>21</w:t>
    </w:r>
    <w:r>
      <w:rPr>
        <w:rFonts w:ascii="Arial" w:hAnsi="Arial" w:cs="Arial"/>
        <w:i/>
        <w:sz w:val="14"/>
        <w:szCs w:val="14"/>
      </w:rPr>
      <w:t>.0</w:t>
    </w:r>
    <w:r w:rsidR="00646BC7">
      <w:rPr>
        <w:rFonts w:ascii="Arial" w:hAnsi="Arial" w:cs="Arial"/>
        <w:i/>
        <w:sz w:val="14"/>
        <w:szCs w:val="14"/>
      </w:rPr>
      <w:t>8</w:t>
    </w:r>
    <w:r>
      <w:rPr>
        <w:rFonts w:ascii="Arial" w:hAnsi="Arial" w:cs="Arial"/>
        <w:i/>
        <w:sz w:val="14"/>
        <w:szCs w:val="14"/>
      </w:rPr>
      <w:t>.202</w:t>
    </w:r>
    <w:r w:rsidR="00646BC7">
      <w:rPr>
        <w:rFonts w:ascii="Arial" w:hAnsi="Arial" w:cs="Arial"/>
        <w:i/>
        <w:sz w:val="14"/>
        <w:szCs w:val="14"/>
      </w:rPr>
      <w:t>4</w:t>
    </w:r>
    <w:r>
      <w:rPr>
        <w:rFonts w:ascii="Arial" w:hAnsi="Arial" w:cs="Arial"/>
        <w:i/>
        <w:sz w:val="14"/>
        <w:szCs w:val="14"/>
      </w:rPr>
      <w:t xml:space="preserve">  r.  – Załącznik nr 1 do procedury nr </w:t>
    </w:r>
    <w:proofErr w:type="spellStart"/>
    <w:r>
      <w:rPr>
        <w:rFonts w:ascii="Arial" w:hAnsi="Arial" w:cs="Arial"/>
        <w:i/>
        <w:sz w:val="14"/>
        <w:szCs w:val="14"/>
      </w:rPr>
      <w:t>ewid</w:t>
    </w:r>
    <w:proofErr w:type="spellEnd"/>
    <w:r>
      <w:rPr>
        <w:rFonts w:ascii="Arial" w:hAnsi="Arial" w:cs="Arial"/>
        <w:i/>
        <w:sz w:val="14"/>
        <w:szCs w:val="14"/>
      </w:rPr>
      <w:t>.: P-7.11.</w:t>
    </w:r>
  </w:p>
  <w:p w:rsidR="004B76FA" w:rsidRPr="004B76FA" w:rsidRDefault="004B76FA" w:rsidP="004B76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6FA" w:rsidRDefault="004B76FA" w:rsidP="004B76FA">
      <w:pPr>
        <w:spacing w:after="0" w:line="240" w:lineRule="auto"/>
      </w:pPr>
      <w:r>
        <w:separator/>
      </w:r>
    </w:p>
  </w:footnote>
  <w:footnote w:type="continuationSeparator" w:id="0">
    <w:p w:rsidR="004B76FA" w:rsidRDefault="004B76FA" w:rsidP="004B7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E5"/>
    <w:rsid w:val="00076A68"/>
    <w:rsid w:val="00080175"/>
    <w:rsid w:val="0010003E"/>
    <w:rsid w:val="00160BF1"/>
    <w:rsid w:val="004B76FA"/>
    <w:rsid w:val="005B6AD1"/>
    <w:rsid w:val="005D3BE5"/>
    <w:rsid w:val="006110BF"/>
    <w:rsid w:val="00646BC7"/>
    <w:rsid w:val="006C4E50"/>
    <w:rsid w:val="007216FE"/>
    <w:rsid w:val="00891D9B"/>
    <w:rsid w:val="009221AE"/>
    <w:rsid w:val="00D631FD"/>
    <w:rsid w:val="00F81492"/>
    <w:rsid w:val="00F9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lsekcji">
    <w:name w:val="tytulsekcji"/>
    <w:basedOn w:val="Domylnaczcionkaakapitu"/>
    <w:rsid w:val="00076A68"/>
  </w:style>
  <w:style w:type="character" w:customStyle="1" w:styleId="apple-converted-space">
    <w:name w:val="apple-converted-space"/>
    <w:basedOn w:val="Domylnaczcionkaakapitu"/>
    <w:rsid w:val="00076A68"/>
  </w:style>
  <w:style w:type="character" w:customStyle="1" w:styleId="tekstnaformularzu">
    <w:name w:val="tekstnaformularzu"/>
    <w:basedOn w:val="Domylnaczcionkaakapitu"/>
    <w:rsid w:val="00076A68"/>
  </w:style>
  <w:style w:type="table" w:styleId="Tabela-Siatka">
    <w:name w:val="Table Grid"/>
    <w:basedOn w:val="Standardowy"/>
    <w:uiPriority w:val="59"/>
    <w:rsid w:val="00080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6A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7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6FA"/>
  </w:style>
  <w:style w:type="paragraph" w:styleId="Stopka">
    <w:name w:val="footer"/>
    <w:basedOn w:val="Normalny"/>
    <w:link w:val="StopkaZnak"/>
    <w:uiPriority w:val="99"/>
    <w:unhideWhenUsed/>
    <w:rsid w:val="004B7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6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lsekcji">
    <w:name w:val="tytulsekcji"/>
    <w:basedOn w:val="Domylnaczcionkaakapitu"/>
    <w:rsid w:val="00076A68"/>
  </w:style>
  <w:style w:type="character" w:customStyle="1" w:styleId="apple-converted-space">
    <w:name w:val="apple-converted-space"/>
    <w:basedOn w:val="Domylnaczcionkaakapitu"/>
    <w:rsid w:val="00076A68"/>
  </w:style>
  <w:style w:type="character" w:customStyle="1" w:styleId="tekstnaformularzu">
    <w:name w:val="tekstnaformularzu"/>
    <w:basedOn w:val="Domylnaczcionkaakapitu"/>
    <w:rsid w:val="00076A68"/>
  </w:style>
  <w:style w:type="table" w:styleId="Tabela-Siatka">
    <w:name w:val="Table Grid"/>
    <w:basedOn w:val="Standardowy"/>
    <w:uiPriority w:val="59"/>
    <w:rsid w:val="00080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6A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7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6FA"/>
  </w:style>
  <w:style w:type="paragraph" w:styleId="Stopka">
    <w:name w:val="footer"/>
    <w:basedOn w:val="Normalny"/>
    <w:link w:val="StopkaZnak"/>
    <w:uiPriority w:val="99"/>
    <w:unhideWhenUsed/>
    <w:rsid w:val="004B7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0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8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8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9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3" Type="http://schemas.microsoft.com/office/2007/relationships/stylesWithEffects" Target="stylesWithEffect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A621E-D783-4ACF-A9CA-221E40DC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Książek-Żurek</dc:creator>
  <cp:lastModifiedBy>Aneta Barańska</cp:lastModifiedBy>
  <cp:revision>3</cp:revision>
  <cp:lastPrinted>2020-06-18T09:26:00Z</cp:lastPrinted>
  <dcterms:created xsi:type="dcterms:W3CDTF">2021-03-19T14:54:00Z</dcterms:created>
  <dcterms:modified xsi:type="dcterms:W3CDTF">2024-08-23T08:42:00Z</dcterms:modified>
</cp:coreProperties>
</file>